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62.png" ContentType="image/png"/>
  <Override PartName="/word/media/rId22.png" ContentType="image/png"/>
  <Override PartName="/word/media/rId32.png" ContentType="image/png"/>
  <Override PartName="/word/media/rId41.png" ContentType="image/png"/>
  <Override PartName="/word/media/rId4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the 1850-1900 period</w:t>
      </w:r>
      <w:r>
        <w:t xml:space="preserve"> </w:t>
      </w:r>
      <w:r>
        <w:t xml:space="preserve">(Rohde &amp; Hausfather, 2020)</w:t>
      </w:r>
      <w:r>
        <w:t xml:space="preserve"> </w:t>
      </w:r>
      <w:r>
        <w:t xml:space="preserve">and are expected to rise over pre-industrial levels</w:t>
      </w:r>
      <w:r>
        <w:t xml:space="preserve"> </w:t>
      </w:r>
      <m:oMath>
        <m:r>
          <m:t>1.6</m:t>
        </m:r>
        <m:r>
          <m:t>−</m:t>
        </m:r>
        <m:sSup>
          <m:e>
            <m:r>
              <m:t>4.3</m:t>
            </m:r>
          </m:e>
          <m:sup>
            <m:r>
              <m:t>∘</m:t>
            </m:r>
          </m:sup>
        </m:sSup>
        <m:r>
          <m:t>C</m:t>
        </m:r>
      </m:oMath>
      <w:r>
        <w:t xml:space="preserve"> </w:t>
      </w:r>
      <w:r>
        <w:t xml:space="preserve">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 IPBES report), including altered rates of photosynthesis and respiration</w:t>
      </w:r>
      <w:r>
        <w:t xml:space="preserve"> </w:t>
      </w:r>
      <w:r>
        <w:t xml:space="preserve">(Corlett, 2011; Breshears</w:t>
      </w:r>
      <w:r>
        <w:t xml:space="preserve"> </w:t>
      </w:r>
      <w:r>
        <w:rPr>
          <w:i/>
        </w:rPr>
        <w:t xml:space="preserve">et al.</w:t>
      </w:r>
      <w:r>
        <w:t xml:space="preserve">, p. 2021)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Breshears</w:t>
      </w:r>
      <w:r>
        <w:t xml:space="preserve"> </w:t>
      </w:r>
      <w:r>
        <w:rPr>
          <w:i/>
        </w:rPr>
        <w:t xml:space="preserve">et al.</w:t>
      </w:r>
      <w:r>
        <w:t xml:space="preserve">)</w:t>
      </w:r>
      <w:r>
        <w:t xml:space="preserve">. Collectively, these impacts may lead to reduced forest C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decreased C storage, and changes in albedo and hydrology will in turn have a critical influence on the future trajectory of climate change</w:t>
      </w:r>
      <w:r>
        <w:t xml:space="preserve"> </w:t>
      </w:r>
      <w:r>
        <w:t xml:space="preserve">(Bonan, 2016, Bonan 2008)</w:t>
      </w:r>
      <w:r>
        <w:t xml:space="preserve">, yet this influence remains extremely uncertain [REFS].</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macroclimates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as well as microclimates by buffering understories from extreme temperatures and other macroclimatic conditions</w:t>
      </w:r>
      <w:r>
        <w:t xml:space="preserve"> </w:t>
      </w:r>
      <w:r>
        <w:t xml:space="preserve">(Zellweger</w:t>
      </w:r>
      <w:r>
        <w:t xml:space="preserve"> </w:t>
      </w:r>
      <w:r>
        <w:rPr>
          <w:i/>
        </w:rPr>
        <w:t xml:space="preserve">et al.</w:t>
      </w:r>
      <w:r>
        <w:t xml:space="preserve">, 2019)</w:t>
      </w:r>
      <w:r>
        <w:t xml:space="preserve">.</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38"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sun leaves, (c) proportion light incidence, and July mean ± 1 standard deviation for (d) maximum photosyntehtically active rat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Shown are height profiles in growing season (a) leaf area density, (b) proportion sun leaves, (c) proportion light incidence,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Law</w:t>
      </w:r>
      <w:r>
        <w:t xml:space="preserve"> </w:t>
      </w:r>
      <w:r>
        <w:rPr>
          <w:i/>
        </w:rPr>
        <w:t xml:space="preserve">et al.</w:t>
      </w:r>
      <w:r>
        <w:t xml:space="preserve">, 2001; Baldocchi</w:t>
      </w:r>
      <w:r>
        <w:t xml:space="preserve"> </w:t>
      </w:r>
      <w:r>
        <w:rPr>
          <w:i/>
        </w:rPr>
        <w:t xml:space="preserve">et al.</w:t>
      </w:r>
      <w:r>
        <w:t xml:space="preserve">, 1997; Bonan, 2016; Ishii</w:t>
      </w:r>
      <w:r>
        <w:t xml:space="preserve"> </w:t>
      </w:r>
      <w:r>
        <w:rPr>
          <w:i/>
        </w:rPr>
        <w:t xml:space="preserve">et al.</w:t>
      </w:r>
      <w:r>
        <w:t xml:space="preserve">, 2004)</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
        </w:rPr>
        <w:t xml:space="preserve">et al.</w:t>
      </w:r>
      <w:r>
        <w:t xml:space="preserve">, 2016 ; Bonan, 2016; Stark</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 (Parker &amp; Tibbs 2004;</w:t>
      </w:r>
      <w:r>
        <w:t xml:space="preserve"> </w:t>
      </w:r>
      <w:r>
        <w:t xml:space="preserve">Smith</w:t>
      </w:r>
      <w:r>
        <w:t xml:space="preserve"> </w:t>
      </w:r>
      <w:r>
        <w:rPr>
          <w:i/>
        </w:rPr>
        <w:t xml:space="preserve">et al.</w:t>
      </w:r>
      <w:r>
        <w:t xml:space="preserve"> </w:t>
      </w:r>
      <w:r>
        <w:t xml:space="preserve">(2019)</w:t>
      </w:r>
      <w:r>
        <w:t xml:space="preserve"> </w:t>
      </w:r>
      <w:r>
        <w:t xml:space="preserve">;</w:t>
      </w:r>
      <w:r>
        <w:t xml:space="preserve"> </w:t>
      </w:r>
      <w:r>
        <w:t xml:space="preserve">Parker</w:t>
      </w:r>
      <w:r>
        <w:t xml:space="preserve"> </w:t>
      </w:r>
      <w:r>
        <w:rPr>
          <w:i/>
        </w:rPr>
        <w:t xml:space="preserve">et al.</w:t>
      </w:r>
      <w:r>
        <w:t xml:space="preserve"> </w:t>
      </w:r>
      <w:r>
        <w:t xml:space="preserve">(2019)</w:t>
      </w:r>
      <w:r>
        <w:t xml:space="preserve">).</w:t>
      </w:r>
      <w:r>
        <w:t xml:space="preserve"> </w:t>
      </w:r>
      <w:r>
        <w:t xml:space="preserve">In this review, we focus on growing season conditions (peak LAD) unless otherwise noted.</w:t>
      </w:r>
    </w:p>
    <w:p>
      <w:pPr>
        <w:pStyle w:val="BodyText"/>
      </w:pPr>
      <w:r>
        <w:rPr>
          <w:b/>
        </w:rPr>
        <w:t xml:space="preserve">Light, specifically the proportion of incident light and photosynthetically active radiation (PAR), decreases from canopy tops to the forest floor, with the profile shape modified by leaf area index (LAI),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under dense canopies, including broad-leaf and mixed forests (e.g., SCBI, SERC and HARV, Fig. 2d), than under more open canopy forests, including many conifer forests</w:t>
      </w:r>
      <w:r>
        <w:t xml:space="preserve"> </w:t>
      </w:r>
      <w:r>
        <w:t xml:space="preserve">(e.g., OSBS, PUUM, and WREF, Figs. 2d, S1, Aussenac, 2000; Smith et al., 2019; Tymen et al., 2017; Chazdon &amp; Fetcher, 1984; Baldocchi</w:t>
      </w:r>
      <w:r>
        <w:t xml:space="preserve"> </w:t>
      </w:r>
      <w:r>
        <w:rPr>
          <w:i/>
        </w:rPr>
        <w:t xml:space="preserve">et al.</w:t>
      </w:r>
      <w:r>
        <w:t xml:space="preserve">, 1997; Bartemucci</w:t>
      </w:r>
      <w:r>
        <w:t xml:space="preserve"> </w:t>
      </w:r>
      <w:r>
        <w:rPr>
          <w:i/>
        </w:rPr>
        <w:t xml:space="preserve">et al.</w:t>
      </w:r>
      <w:r>
        <w:t xml:space="preserve">, 2006;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effect of buffering with canopy height</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 increase with height across forest types from closed-canopy forests</w:t>
      </w:r>
      <w:r>
        <w:t xml:space="preserve"> </w:t>
      </w:r>
      <w:r>
        <w:t xml:space="preserve">(Barnard &amp; Bauerle, 2016; Jucker</w:t>
      </w:r>
      <w:r>
        <w:t xml:space="preserve"> </w:t>
      </w:r>
      <w:r>
        <w:rPr>
          <w:i/>
        </w:rPr>
        <w:t xml:space="preserve">et al.</w:t>
      </w:r>
      <w:r>
        <w:t xml:space="preserve">, 2018; Muller</w:t>
      </w:r>
      <w:r>
        <w:t xml:space="preserve"> </w:t>
      </w:r>
      <w:r>
        <w:rPr>
          <w:i/>
        </w:rPr>
        <w:t xml:space="preserve">et al.</w:t>
      </w:r>
      <w:r>
        <w:t xml:space="preserve">, 2021; McGregor</w:t>
      </w:r>
      <w:r>
        <w:t xml:space="preserve"> </w:t>
      </w:r>
      <w:r>
        <w:rPr>
          <w:i/>
        </w:rPr>
        <w:t xml:space="preserve">et al.</w:t>
      </w:r>
      <w:r>
        <w:t xml:space="preserve">)</w:t>
      </w:r>
      <w:r>
        <w:t xml:space="preserve"> </w:t>
      </w:r>
      <w:r>
        <w:t xml:space="preserve">to open savannas</w:t>
      </w:r>
      <w:r>
        <w:t xml:space="preserve"> </w:t>
      </w:r>
      <w:r>
        <w:t xml:space="preserve">(Curtis</w:t>
      </w:r>
      <w:r>
        <w:t xml:space="preserve"> </w:t>
      </w:r>
      <w:r>
        <w:rPr>
          <w:i/>
        </w:rPr>
        <w:t xml:space="preserve">et al.</w:t>
      </w:r>
      <w:r>
        <w:t xml:space="preserve">, 2019)</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NEON vertical profile than at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
        </w:rPr>
        <w:t xml:space="preserve">Atmospheric concentrations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associated with plant and soil respiration, but the elevated</w:t>
      </w:r>
      <w:r>
        <w:t xml:space="preserve"> </w:t>
      </w:r>
      <m:oMath>
        <m:r>
          <m:t>C</m:t>
        </m:r>
        <m:sSub>
          <m:e>
            <m:r>
              <m:t>O</m:t>
            </m:r>
          </m:e>
          <m:sub>
            <m:r>
              <m:t>2</m:t>
            </m:r>
          </m:sub>
        </m:sSub>
      </m:oMath>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w:t>
      </w:r>
      <w:r>
        <w:t xml:space="preserve"> </w:t>
      </w:r>
      <m:oMath>
        <m:r>
          <m:t>C</m:t>
        </m:r>
        <m:sSub>
          <m:e>
            <m:r>
              <m:t>O</m:t>
            </m:r>
          </m:e>
          <m:sub>
            <m:r>
              <m:t>2</m:t>
            </m:r>
          </m:sub>
        </m:sSub>
      </m:oMath>
      <w:r>
        <w:t xml:space="preserve"> </w:t>
      </w:r>
      <w:r>
        <w:t xml:space="preserve">may benefit understory seedlings operating close to their carbon compensation point, but given that differences are neglible for most of day when photosynthesis is occurring, pattern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w:t>
      </w:r>
      <w:r>
        <w:t xml:space="preserve"> </w:t>
      </w:r>
      <m:oMath>
        <m:r>
          <m:t>R</m:t>
        </m:r>
        <m:r>
          <m:t>H</m:t>
        </m:r>
      </m:oMath>
      <w:r>
        <w:t xml:space="preserve">, tends to be higher in the understory and decrease with height across the vertical profile, although this trend is absent in open forests</w:t>
      </w:r>
      <w:r>
        <w:t xml:space="preserve"> </w:t>
      </w:r>
      <w:r>
        <w:t xml:space="preserve">(Figs. 2f, S1, e.g., McGregor</w:t>
      </w:r>
      <w:r>
        <w:t xml:space="preserve"> </w:t>
      </w:r>
      <w:r>
        <w:rPr>
          <w:i/>
        </w:rPr>
        <w:t xml:space="preserve">et al.</w:t>
      </w:r>
      <w:r>
        <w:t xml:space="preserve">)</w:t>
      </w:r>
      <w:r>
        <w:t xml:space="preserve">.</w:t>
      </w:r>
      <w:r>
        <w:t xml:space="preserve"> </w:t>
      </w:r>
      <w:r>
        <w:t xml:space="preserve">Dense-canopy forests maintain higher daily maximum</w:t>
      </w:r>
      <w:r>
        <w:t xml:space="preserve"> </w:t>
      </w:r>
      <m:oMath>
        <m:r>
          <m:t>R</m:t>
        </m:r>
        <m:r>
          <m:t>H</m:t>
        </m:r>
      </m:oMath>
      <w:r>
        <w:t xml:space="preserve"> </w:t>
      </w:r>
      <w:r>
        <w:t xml:space="preserve">below-canopy than open forests and nearby open areas, and this effect is greater in wetter conditions, and warmer months</w:t>
      </w:r>
      <w:r>
        <w:t xml:space="preserve"> </w:t>
      </w:r>
      <w:r>
        <w:t xml:space="preserve">(von Arx</w:t>
      </w:r>
      <w:r>
        <w:t xml:space="preserve"> </w:t>
      </w:r>
      <w:r>
        <w:rPr>
          <w:i/>
        </w:rPr>
        <w:t xml:space="preserve">et al.</w:t>
      </w:r>
      <w:r>
        <w:t xml:space="preserve">, 2012)</w:t>
      </w:r>
      <w:r>
        <w:t xml:space="preserve">.</w:t>
      </w:r>
      <w:r>
        <w:t xml:space="preserve"> </w:t>
      </w:r>
      <w:r>
        <w:t xml:space="preserve">In combination with</w:t>
      </w:r>
      <w:r>
        <w:t xml:space="preserve"> </w:t>
      </w:r>
      <m:oMath>
        <m:sSub>
          <m:e>
            <m:r>
              <m:t>T</m:t>
            </m:r>
          </m:e>
          <m:sub>
            <m:r>
              <m:t>a</m:t>
            </m:r>
            <m:r>
              <m:t>i</m:t>
            </m:r>
            <m:r>
              <m:t>r</m:t>
            </m:r>
          </m:sub>
        </m:sSub>
      </m:oMath>
      <w:r>
        <w:t xml:space="preserve">,</w:t>
      </w:r>
      <w:r>
        <w:t xml:space="preserve"> </w:t>
      </w:r>
      <m:oMath>
        <m:r>
          <m:t>R</m:t>
        </m:r>
        <m:r>
          <m:t>H</m:t>
        </m:r>
      </m:oMath>
      <w:r>
        <w:t xml:space="preserve"> </w:t>
      </w:r>
      <w:r>
        <w:t xml:space="preserve">determines vapor pressure deficit (</w:t>
      </w:r>
      <m:oMath>
        <m:r>
          <m:t>V</m:t>
        </m:r>
        <m:r>
          <m:t>P</m:t>
        </m:r>
        <m:r>
          <m:t>D</m:t>
        </m:r>
      </m:oMath>
      <w:r>
        <w:t xml:space="preserve">) – the driving force of water loss from leaves, which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Maximum</w:t>
      </w:r>
      <w:r>
        <w:t xml:space="preserve"> </w:t>
      </w:r>
      <m:oMath>
        <m:sSub>
          <m:e>
            <m:r>
              <m:t>T</m:t>
            </m:r>
          </m:e>
          <m:sub>
            <m:r>
              <m:t>a</m:t>
            </m:r>
            <m:r>
              <m:t>i</m:t>
            </m:r>
            <m:r>
              <m:t>r</m:t>
            </m:r>
          </m:sub>
        </m:sSub>
      </m:oMath>
      <w:r>
        <w:t xml:space="preserve"> </w:t>
      </w:r>
      <w:r>
        <w:t xml:space="preserve">and VPD in the understory are further decreased with increasing canopy height and LAI</w:t>
      </w:r>
      <w:r>
        <w:t xml:space="preserve"> </w:t>
      </w:r>
      <w:r>
        <w:t xml:space="preserve">(Jucker</w:t>
      </w:r>
      <w:r>
        <w:t xml:space="preserve"> </w:t>
      </w:r>
      <w:r>
        <w:rPr>
          <w:i/>
        </w:rPr>
        <w:t xml:space="preserve">et al.</w:t>
      </w:r>
      <w:r>
        <w:t xml:space="preserve">, 2018)</w:t>
      </w:r>
      <w:r>
        <w:t xml:space="preserve">.</w:t>
      </w:r>
      <w:r>
        <w:t xml:space="preserve"> </w:t>
      </w:r>
      <w:r>
        <w:rPr>
          <w:i/>
        </w:rPr>
        <w:t xml:space="preserve">( This last sentence needs work.)</w:t>
      </w:r>
    </w:p>
    <w:p>
      <w:pPr>
        <w:pStyle w:val="BodyText"/>
      </w:pPr>
      <w:r>
        <w:rPr>
          <w:b/>
        </w:rPr>
        <w:t xml:space="preserve">Air temperature,</w:t>
      </w:r>
      <w:r>
        <w:rPr>
          <w:b/>
        </w:rPr>
        <w:t xml:space="preserv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w:t>
      </w:r>
      <w:r>
        <w:t xml:space="preserve"> </w:t>
      </w:r>
      <w:r>
        <w:t xml:space="preserve">(Frenne</w:t>
      </w:r>
      <w:r>
        <w:t xml:space="preserve"> </w:t>
      </w:r>
      <w:r>
        <w:rPr>
          <w:i/>
        </w:rPr>
        <w:t xml:space="preserve">et al.</w:t>
      </w:r>
      <w:r>
        <w:t xml:space="preserve">,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w:t>
      </w:r>
      <w:r>
        <w:t xml:space="preserve"> </w:t>
      </w:r>
      <w:r>
        <w:t xml:space="preserve">(Davis</w:t>
      </w:r>
      <w:r>
        <w:t xml:space="preserve"> </w:t>
      </w:r>
      <w:r>
        <w:rPr>
          <w:i/>
        </w:rPr>
        <w:t xml:space="preserve">et al.</w:t>
      </w:r>
      <w:r>
        <w:t xml:space="preserve">, 2019; Frenne</w:t>
      </w:r>
      <w:r>
        <w:t xml:space="preserve"> </w:t>
      </w:r>
      <w:r>
        <w:rPr>
          <w:i/>
        </w:rPr>
        <w:t xml:space="preserve">et al.</w:t>
      </w:r>
      <w:r>
        <w:t xml:space="preserve">, 2021; Rambo &amp; North, 2009; von Arx</w:t>
      </w:r>
      <w:r>
        <w:t xml:space="preserve"> </w:t>
      </w:r>
      <w:r>
        <w:rPr>
          <w:i/>
        </w:rPr>
        <w:t xml:space="preserve">et al.</w:t>
      </w:r>
      <w:r>
        <w:t xml:space="preserve">, 2012; De Frenne</w:t>
      </w:r>
      <w:r>
        <w:t xml:space="preserve"> </w:t>
      </w:r>
      <w:r>
        <w:rPr>
          <w:i/>
        </w:rPr>
        <w:t xml:space="preserve">et al.</w:t>
      </w:r>
      <w:r>
        <w:t xml:space="preserve">, 2019; Zellweger</w:t>
      </w:r>
      <w:r>
        <w:t xml:space="preserve"> </w:t>
      </w:r>
      <w:r>
        <w:rPr>
          <w:i/>
        </w:rPr>
        <w:t xml:space="preserve">et al.</w:t>
      </w:r>
      <w:r>
        <w:t xml:space="preserve">, 2019)</w:t>
      </w:r>
      <w:r>
        <w:t xml:space="preserve">.</w:t>
      </w:r>
      <w:r>
        <w:t xml:space="preserve"> </w:t>
      </w:r>
      <w:r>
        <w:t xml:space="preserve">Notably, this pattern can be reversed in open canopy forests or sparse stands,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p>
      <w:pPr>
        <w:pStyle w:val="BodyText"/>
      </w:pPr>
      <w:r>
        <w:rPr>
          <w:b/>
        </w:rPr>
        <w:t xml:space="preserve">The buffering patterns described above vary geographically, seasonally, and across forests types [Figs. 2, S1,</w:t>
      </w:r>
      <w:r>
        <w:rPr>
          <w:b/>
        </w:rPr>
        <w:t xml:space="preserve"> </w:t>
      </w:r>
      <w:r>
        <w:rPr>
          <w:i/>
          <w:b/>
        </w:rPr>
        <w:t xml:space="preserve">Defrenne et al. 2021</w:t>
      </w:r>
      <w:r>
        <w:rPr>
          <w:b/>
        </w:rPr>
        <w:t xml:space="preserve">].</w:t>
      </w:r>
      <w:r>
        <w:t xml:space="preserve"> </w:t>
      </w:r>
      <w:r>
        <w:t xml:space="preserve">The strength of buffering increases with canopy density – for example, across gradients of elevation</w:t>
      </w:r>
      <w:r>
        <w:t xml:space="preserve"> </w:t>
      </w:r>
      <w:r>
        <w:t xml:space="preserve">(Jucker</w:t>
      </w:r>
      <w:r>
        <w:t xml:space="preserve"> </w:t>
      </w:r>
      <w:r>
        <w:rPr>
          <w:i/>
        </w:rPr>
        <w:t xml:space="preserve">et al.</w:t>
      </w:r>
      <w:r>
        <w:t xml:space="preserve">, 2018; von Arx</w:t>
      </w:r>
      <w:r>
        <w:t xml:space="preserve"> </w:t>
      </w:r>
      <w:r>
        <w:rPr>
          <w:i/>
        </w:rPr>
        <w:t xml:space="preserve">et al.</w:t>
      </w:r>
      <w:r>
        <w:t xml:space="preserve">, 2012; Zellweger</w:t>
      </w:r>
      <w:r>
        <w:t xml:space="preserve"> </w:t>
      </w:r>
      <w:r>
        <w:rPr>
          <w:i/>
        </w:rPr>
        <w:t xml:space="preserve">et al.</w:t>
      </w:r>
      <w:r>
        <w:t xml:space="preserve">, 2019)</w:t>
      </w:r>
      <w:r>
        <w:t xml:space="preserve">, moisture [</w:t>
      </w:r>
      <w:r>
        <w:rPr>
          <w:b/>
        </w:rPr>
        <w:t xml:space="preserve">REF</w:t>
      </w:r>
      <w:r>
        <w:t xml:space="preserve">], and proximity to water, for example in riparian forests</w:t>
      </w:r>
      <w:r>
        <w:t xml:space="preserve"> </w:t>
      </w:r>
      <w:r>
        <w:t xml:space="preserve">(Davis</w:t>
      </w:r>
      <w:r>
        <w:t xml:space="preserve"> </w:t>
      </w:r>
      <w:r>
        <w:rPr>
          <w:i/>
        </w:rPr>
        <w:t xml:space="preserve">et al.</w:t>
      </w:r>
      <w:r>
        <w:t xml:space="preserve">, 2019; Macek</w:t>
      </w:r>
      <w:r>
        <w:t xml:space="preserve"> </w:t>
      </w:r>
      <w:r>
        <w:rPr>
          <w:i/>
        </w:rPr>
        <w:t xml:space="preserve">et al.</w:t>
      </w:r>
      <w:r>
        <w:t xml:space="preserve">, 2019)</w:t>
      </w:r>
      <w:r>
        <w:t xml:space="preserve">. (</w:t>
      </w:r>
      <w:r>
        <w:rPr>
          <w:i/>
        </w:rPr>
        <w:t xml:space="preserve">Nidhi, please make sure the references are appropriate here– I rearranged the sentence structure.</w:t>
      </w:r>
      <w:r>
        <w:t xml:space="preserve">)</w:t>
      </w:r>
      <w:r>
        <w:t xml:space="preserve"> </w:t>
      </w:r>
      <w:r>
        <w:t xml:space="preserve">Seasonally, canopy buffering capacity is greater in wet than dry seasons, presumably because leaf area is greater in wet seasons [</w:t>
      </w:r>
      <w:r>
        <w:t xml:space="preserve">Davis</w:t>
      </w:r>
      <w:r>
        <w:t xml:space="preserve"> </w:t>
      </w:r>
      <w:r>
        <w:rPr>
          <w:i/>
        </w:rPr>
        <w:t xml:space="preserve">et al.</w:t>
      </w:r>
      <w:r>
        <w:t xml:space="preserve"> </w:t>
      </w:r>
      <w:r>
        <w:t xml:space="preserve">(2019)</w:t>
      </w:r>
      <w:r>
        <w:t xml:space="preserve">;</w:t>
      </w:r>
      <w:r>
        <w:t xml:space="preserve"> </w:t>
      </w:r>
      <w:r>
        <w:t xml:space="preserve">Rey-Sánchez</w:t>
      </w:r>
      <w:r>
        <w:t xml:space="preserve"> </w:t>
      </w:r>
      <w:r>
        <w:rPr>
          <w:i/>
        </w:rPr>
        <w:t xml:space="preserve">et al.</w:t>
      </w:r>
      <w:r>
        <w:t xml:space="preserve"> </w:t>
      </w:r>
      <w:r>
        <w:t xml:space="preserve">(2016)</w:t>
      </w:r>
      <w:r>
        <w:t xml:space="preserve">;</w:t>
      </w:r>
      <w:r>
        <w:t xml:space="preserve"> </w:t>
      </w:r>
      <w:r>
        <w:t xml:space="preserve">von Arx</w:t>
      </w:r>
      <w:r>
        <w:t xml:space="preserve"> </w:t>
      </w:r>
      <w:r>
        <w:rPr>
          <w:i/>
        </w:rPr>
        <w:t xml:space="preserve">et al.</w:t>
      </w:r>
      <w:r>
        <w:t xml:space="preserve"> </w:t>
      </w:r>
      <w:r>
        <w:t xml:space="preserve">(2012)</w:t>
      </w:r>
      <w:r>
        <w:t xml:space="preserve">;</w:t>
      </w:r>
      <w:r>
        <w:t xml:space="preserve"> </w:t>
      </w:r>
      <w:r>
        <w:rPr>
          <w:b/>
        </w:rPr>
        <w:t xml:space="preserve">double check these refs–at least one didn’t belong</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the other biophysical drivers reviewed above and by leaf traits (see next section),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(Perez &amp; Feeley, 2020; Michaletz</w:t>
      </w:r>
      <w:r>
        <w:t xml:space="preserve"> </w:t>
      </w:r>
      <w:r>
        <w:rPr>
          <w:i/>
        </w:rPr>
        <w:t xml:space="preserve">et al.</w:t>
      </w:r>
      <w:r>
        <w:t xml:space="preserve">, 2015)</w:t>
      </w:r>
      <w:r>
        <w:t xml:space="preserve">.</w:t>
      </w:r>
      <w:r>
        <w:t xml:space="preserve"> </w:t>
      </w:r>
      <w:r>
        <w:t xml:space="preserve">Leaves can often be either cooler than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w:t>
      </w:r>
      <w:r>
        <w:t xml:space="preserve"> </w:t>
      </w:r>
      <w:r>
        <w:t xml:space="preserve">(Doughty &amp; Goulden, 2008)</w:t>
      </w:r>
      <w:r>
        <w:t xml:space="preserve">.</w:t>
      </w:r>
      <w:r>
        <w:t xml:space="preserve"> </w:t>
      </w:r>
      <w:r>
        <w:t xml:space="preserve">However, rarely is</w:t>
      </w:r>
      <w:r>
        <w:t xml:space="preserve"> </w:t>
      </w:r>
      <m:oMath>
        <m:sSub>
          <m:e>
            <m:r>
              <m:t>T</m:t>
            </m:r>
          </m:e>
          <m:sub>
            <m:r>
              <m:t>l</m:t>
            </m:r>
            <m:r>
              <m:t>e</m:t>
            </m:r>
            <m:r>
              <m:t>a</m:t>
            </m:r>
            <m:r>
              <m:t>f</m:t>
            </m:r>
          </m:sub>
        </m:sSub>
      </m:oMath>
      <w:r>
        <w:t xml:space="preserve"> </w:t>
      </w:r>
      <w:r>
        <w:t xml:space="preserve">equal to</w:t>
      </w:r>
      <w:r>
        <w:t xml:space="preserve"> </w:t>
      </w:r>
      <m:oMath>
        <m:sSub>
          <m:e>
            <m:r>
              <m:t>T</m:t>
            </m:r>
          </m:e>
          <m:sub>
            <m:r>
              <m:t>a</m:t>
            </m:r>
            <m:r>
              <m:t>i</m:t>
            </m:r>
            <m:r>
              <m:t>r</m:t>
            </m:r>
          </m:sub>
        </m:sSub>
      </m:oMath>
      <w:r>
        <w:t xml:space="preserve"> </w:t>
      </w:r>
      <w:r>
        <w:t xml:space="preserve">(poikilothermy, 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on basic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through radiation versus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and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The dominant avenue of heat loss to the environment is latent heat flux (</w:t>
      </w:r>
      <m:oMath>
        <m:r>
          <m:t>λ</m:t>
        </m:r>
        <m:r>
          <m:t>E</m:t>
        </m:r>
      </m:oMath>
      <w:r>
        <w:t xml:space="preserve">), wherein the loss of energy required convert water from liquid to vapour state cools the leaf.</w:t>
      </w:r>
      <w:r>
        <w:t xml:space="preserve"> </w:t>
      </w:r>
      <w:r>
        <w:t xml:space="preserve">Evaporation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with vapor pressure deficit,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attempted to oraganize</w:t>
      </w:r>
    </w:p>
    <w:p>
      <w:pPr>
        <w:pStyle w:val="BodyText"/>
      </w:pPr>
      <w:r>
        <w:t xml:space="preserve">~~Solar and longwave radiation can dramatically elevate</w:t>
      </w:r>
      <w:r>
        <w:t xml:space="preserve"> </w:t>
      </w:r>
      <m:oMath>
        <m:sSub>
          <m:e>
            <m:r>
              <m:t>T</m:t>
            </m:r>
          </m:e>
          <m:sub>
            <m:r>
              <m:t>l</m:t>
            </m:r>
            <m:r>
              <m:t>e</m:t>
            </m:r>
            <m:r>
              <m:t>a</m:t>
            </m:r>
            <m:r>
              <m:t>f</m:t>
            </m:r>
          </m:sub>
        </m:sSub>
      </m:oMath>
      <w:r>
        <w:t xml:space="preserve"> </w:t>
      </w:r>
      <w:r>
        <w:t xml:space="preserve">well above</w:t>
      </w:r>
      <w:r>
        <w:t xml:space="preserve"> </w:t>
      </w:r>
      <m:oMath>
        <m:sSub>
          <m:e>
            <m:r>
              <m:t>T</m:t>
            </m:r>
          </m:e>
          <m:sub>
            <m:r>
              <m:t>a</m:t>
            </m:r>
            <m:r>
              <m:t>i</m:t>
            </m:r>
            <m:r>
              <m:t>r</m:t>
            </m:r>
          </m:sub>
        </m:sSub>
      </m:oMath>
      <w:r>
        <w:t xml:space="preserve"> </w:t>
      </w:r>
      <w:r>
        <w:t xml:space="preserve">(Fig. 3a) because the heat absorbed through high irradiance can be greater than heat lost through sensible heat (via</w:t>
      </w:r>
      <w:r>
        <w:t xml:space="preserve"> </w:t>
      </w:r>
      <m:oMath>
        <m:r>
          <m:t>g</m:t>
        </m:r>
        <m:r>
          <m:t>a</m:t>
        </m:r>
      </m:oMath>
      <w:r>
        <w:t xml:space="preserve"> </w:t>
      </w:r>
      <w:r>
        <w:t xml:space="preserve">ie. boundary layer conductance) and latent heat loss (via</w:t>
      </w:r>
      <w:r>
        <w:t xml:space="preserve"> </w:t>
      </w:r>
      <m:oMath>
        <m:r>
          <m:t>g</m:t>
        </m:r>
        <m:r>
          <m:t>s</m:t>
        </m:r>
      </m:oMath>
      <w:r>
        <w:t xml:space="preserve"> </w:t>
      </w:r>
      <w:r>
        <w:t xml:space="preserve">ie. stomatal conductance and</w:t>
      </w:r>
      <w:r>
        <w:t xml:space="preserve"> </w:t>
      </w:r>
      <m:oMath>
        <m:r>
          <m:t>E</m:t>
        </m:r>
      </m:oMath>
      <w:r>
        <w:t xml:space="preserve"> </w:t>
      </w:r>
      <w:r>
        <w:t xml:space="preserve">ie evaporation)</w:t>
      </w:r>
      <w:r>
        <w:t xml:space="preserve">(Bonan, 2016)</w:t>
      </w:r>
      <w:r>
        <w:t xml:space="preserve">.</w:t>
      </w:r>
    </w:p>
    <w:p>
      <w:pPr>
        <w:pStyle w:val="BodyText"/>
      </w:pPr>
      <m:oMath>
        <m:r>
          <m:t>G</m:t>
        </m:r>
        <m:r>
          <m:t>a</m:t>
        </m:r>
      </m:oMath>
      <w:r>
        <w:t xml:space="preserve"> </w:t>
      </w:r>
      <w:r>
        <w:t xml:space="preserve">and</w:t>
      </w:r>
      <w:r>
        <w:t xml:space="preserve"> </w:t>
      </w:r>
      <m:oMath>
        <m:r>
          <m:t>G</m:t>
        </m:r>
        <m:r>
          <m:t>s</m:t>
        </m:r>
      </m:oMath>
      <w:r>
        <w:t xml:space="preserve"> </w:t>
      </w:r>
      <w:r>
        <w:t xml:space="preserve">are dominant factors in</w:t>
      </w:r>
      <w:r>
        <w:t xml:space="preserve"> </w:t>
      </w:r>
      <m:oMath>
        <m:sSub>
          <m:e>
            <m:r>
              <m:t>T</m:t>
            </m:r>
          </m:e>
          <m:sub>
            <m:r>
              <m:t>l</m:t>
            </m:r>
            <m:r>
              <m:t>e</m:t>
            </m:r>
            <m:r>
              <m:t>a</m:t>
            </m:r>
            <m:r>
              <m:t>f</m:t>
            </m:r>
          </m:sub>
        </m:sSub>
      </m:oMath>
      <w:r>
        <w:t xml:space="preserve"> </w:t>
      </w:r>
      <w:r>
        <w:t xml:space="preserve">flux.</w:t>
      </w:r>
      <w:r>
        <w:t xml:space="preserve"> </w:t>
      </w:r>
      <m:oMath>
        <m:r>
          <m:t>G</m:t>
        </m:r>
        <m:r>
          <m:t>a</m:t>
        </m:r>
      </m:oMath>
      <w:r>
        <w:t xml:space="preserve"> </w:t>
      </w:r>
      <w:r>
        <w:t xml:space="preserve">increases with wind speed which also in turn increases</w:t>
      </w:r>
      <w:r>
        <w:t xml:space="preserve"> </w:t>
      </w:r>
      <m:oMath>
        <m:r>
          <m:t>g</m:t>
        </m:r>
        <m:r>
          <m:t>s</m:t>
        </m:r>
      </m:oMath>
      <w:r>
        <w:t xml:space="preserve">, thereby reduces</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3b). Therefore, high windspeeds in upper canopies such as in NEON sites with windspeeds ~4 ms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that are exposed to high radiation loads, upto ~ 4</w:t>
      </w:r>
      <m:oMath>
        <m:sSup>
          <m:e>
            <m:r>
              <m:t>​</m:t>
            </m:r>
          </m:e>
          <m:sup>
            <m:r>
              <m:t>∘</m:t>
            </m:r>
          </m:sup>
        </m:sSup>
      </m:oMath>
      <w:r>
        <w:t xml:space="preserve">C (Fig. 3b)</w:t>
      </w:r>
      <w:r>
        <w:t xml:space="preserve">(</w:t>
      </w:r>
      <w:r>
        <w:rPr>
          <w:b/>
        </w:rPr>
        <w:t xml:space="preserve">???</w:t>
      </w:r>
      <w:r>
        <w:t xml:space="preserve">; Bonan, 2016)</w:t>
      </w:r>
      <w:r>
        <w:t xml:space="preserve">. Low wind speeds typically decouple leaves from</w:t>
      </w:r>
      <w:r>
        <w:t xml:space="preserve"> </w:t>
      </w:r>
      <m:oMath>
        <m:sSub>
          <m:e>
            <m:r>
              <m:t>T</m:t>
            </m:r>
          </m:e>
          <m:sub>
            <m:r>
              <m:t>a</m:t>
            </m:r>
            <m:r>
              <m:t>i</m:t>
            </m:r>
            <m:r>
              <m:t>r</m:t>
            </m:r>
          </m:sub>
        </m:sSub>
      </m:oMath>
      <w:r>
        <w:t xml:space="preserve">, more so when solar radiation is high and</w:t>
      </w:r>
      <w:r>
        <w:t xml:space="preserve"> </w:t>
      </w:r>
      <m:oMath>
        <m:r>
          <m:t>g</m:t>
        </m:r>
        <m:r>
          <m:t>s</m:t>
        </m:r>
      </m:oMath>
      <w:r>
        <w:t xml:space="preserve"> </w:t>
      </w:r>
      <w:r>
        <w:t xml:space="preserve">is low. Additionally,</w:t>
      </w:r>
      <w:r>
        <w:t xml:space="preserve"> </w:t>
      </w:r>
      <m:oMath>
        <m:sSub>
          <m:e>
            <m:r>
              <m:t>T</m:t>
            </m:r>
          </m:e>
          <m:sub>
            <m:r>
              <m:t>l</m:t>
            </m:r>
            <m:r>
              <m:t>e</m:t>
            </m:r>
            <m:r>
              <m:t>a</m:t>
            </m:r>
            <m:r>
              <m:t>f</m:t>
            </m:r>
          </m:sub>
        </m:sSub>
        <m:r>
          <m:t>−</m:t>
        </m:r>
        <m:sSub>
          <m:e>
            <m:r>
              <m:t>T</m:t>
            </m:r>
          </m:e>
          <m:sub>
            <m:r>
              <m:t>a</m:t>
            </m:r>
            <m:r>
              <m:t>i</m:t>
            </m:r>
            <m:r>
              <m:t>r</m:t>
            </m:r>
          </m:sub>
        </m:sSub>
      </m:oMath>
      <w:r>
        <w:t xml:space="preserve"> </w:t>
      </w:r>
      <w:r>
        <w:t xml:space="preserve">increases with humidity (Fig. 3c) because reduced</w:t>
      </w:r>
      <w:r>
        <w:t xml:space="preserve"> </w:t>
      </w:r>
      <m:oMath>
        <m:r>
          <m:t>g</m:t>
        </m:r>
        <m:r>
          <m:t>a</m:t>
        </m:r>
      </m:oMath>
      <w:r>
        <w:t xml:space="preserve"> </w:t>
      </w:r>
      <w:r>
        <w:t xml:space="preserve">stifles</w:t>
      </w:r>
      <w:r>
        <w:t xml:space="preserve"> </w:t>
      </w:r>
      <m:oMath>
        <m:r>
          <m:t>E</m:t>
        </m:r>
      </m:oMath>
      <w:r>
        <w:t xml:space="preserve"> </w:t>
      </w:r>
      <w:r>
        <w:t xml:space="preserve">and</w:t>
      </w:r>
      <w:r>
        <w:t xml:space="preserve"> </w:t>
      </w:r>
      <m:oMath>
        <m:r>
          <m:t>g</m:t>
        </m:r>
        <m:r>
          <m:t>s</m:t>
        </m:r>
      </m:oMath>
      <w:r>
        <w:t xml:space="preserve"> </w:t>
      </w:r>
      <w:r>
        <w:t xml:space="preserve">that dissapate heat</w:t>
      </w:r>
      <w:r>
        <w:t xml:space="preserve"> </w:t>
      </w:r>
      <w:r>
        <w:t xml:space="preserve">(Song</w:t>
      </w:r>
      <w:r>
        <w:t xml:space="preserve"> </w:t>
      </w:r>
      <w:r>
        <w:rPr>
          <w:i/>
        </w:rPr>
        <w:t xml:space="preserve">et al.</w:t>
      </w:r>
      <w:r>
        <w:t xml:space="preserve">, 2020)</w:t>
      </w:r>
      <w:r>
        <w:t xml:space="preserve">.</w:t>
      </w:r>
    </w:p>
    <w:p>
      <w:pPr>
        <w:pStyle w:val="BodyText"/>
      </w:pPr>
      <w:r>
        <w:t xml:space="preserve">Latent heat loss through maximum</w:t>
      </w:r>
      <w:r>
        <w:t xml:space="preserve"> </w:t>
      </w:r>
      <m:oMath>
        <m:r>
          <m:t>g</m:t>
        </m:r>
        <m:r>
          <m:t>s</m:t>
        </m:r>
      </m:oMath>
      <w:r>
        <w:t xml:space="preserve">, cools the leaf and decreases</w:t>
      </w:r>
      <w:r>
        <w:t xml:space="preserve"> </w:t>
      </w:r>
      <m:oMath>
        <m:sSub>
          <m:e>
            <m:r>
              <m:t>T</m:t>
            </m:r>
          </m:e>
          <m:sub>
            <m:r>
              <m:t>l</m:t>
            </m:r>
            <m:r>
              <m:t>e</m:t>
            </m:r>
            <m:r>
              <m:t>a</m:t>
            </m:r>
            <m:r>
              <m:t>f</m:t>
            </m:r>
          </m:sub>
        </m:sSub>
      </m:oMath>
      <w:r>
        <w:t xml:space="preserve">-</w:t>
      </w:r>
      <m:oMath>
        <m:sSub>
          <m:e>
            <m:r>
              <m:t>T</m:t>
            </m:r>
          </m:e>
          <m:sub>
            <m:r>
              <m:t>a</m:t>
            </m:r>
            <m:r>
              <m:t>i</m:t>
            </m:r>
            <m:r>
              <m:t>r</m:t>
            </m:r>
          </m:sub>
        </m:sSub>
      </m:oMath>
      <w:r>
        <w:t xml:space="preserve">, allowing coupling between leaf and air. However in conditions of low soil moisture during drought (Fig. 3), greater temperature than</w:t>
      </w:r>
      <w:r>
        <w:t xml:space="preserve"> </w:t>
      </w:r>
      <m:oMath>
        <m:r>
          <m:t>g</m:t>
        </m:r>
        <m:r>
          <m:t>s</m:t>
        </m:r>
      </m:oMath>
      <w:r>
        <w:t xml:space="preserve"> </w:t>
      </w:r>
      <w:r>
        <w:t xml:space="preserve">thermal optimum, and air dryness causing an increase in VPD,</w:t>
      </w:r>
      <w:r>
        <w:t xml:space="preserve"> </w:t>
      </w:r>
      <m:oMath>
        <m:r>
          <m:t>g</m:t>
        </m:r>
        <m:r>
          <m:t>s</m:t>
        </m:r>
      </m:oMath>
      <w:r>
        <w:t xml:space="preserve"> </w:t>
      </w:r>
      <w:r>
        <w:t xml:space="preserve">becomes limited, thereby increasing</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(Bonan, 2016)</w:t>
      </w:r>
      <w:r>
        <w:t xml:space="preserve">. Limitation to</w:t>
      </w:r>
      <w:r>
        <w:t xml:space="preserve"> </w:t>
      </w:r>
      <m:oMath>
        <m:r>
          <m:t>g</m:t>
        </m:r>
        <m:r>
          <m:t>s</m:t>
        </m:r>
      </m:oMath>
      <w:r>
        <w:t xml:space="preserve"> </w:t>
      </w:r>
      <w:r>
        <w:t xml:space="preserve">can also exaggerate effects of biophysical factors that contribute to energy inputs such as, solar radiation, humidity and</w:t>
      </w:r>
      <w:r>
        <w:t xml:space="preserve"> </w:t>
      </w:r>
      <m:oMath>
        <m:sSub>
          <m:e>
            <m:r>
              <m:t>T</m:t>
            </m:r>
          </m:e>
          <m:sub>
            <m:r>
              <m:t>a</m:t>
            </m:r>
            <m:r>
              <m:t>i</m:t>
            </m:r>
            <m:r>
              <m:t>r</m:t>
            </m:r>
          </m:sub>
        </m:sSub>
      </m:oMath>
      <w:r>
        <w:t xml:space="preserve"> </w:t>
      </w:r>
      <w:r>
        <w:t xml:space="preserve">(Fig. 3)</w:t>
      </w:r>
      <w:r>
        <w:t xml:space="preserve">(Dong</w:t>
      </w:r>
      <w:r>
        <w:t xml:space="preserve"> </w:t>
      </w:r>
      <w:r>
        <w:rPr>
          <w:i/>
        </w:rPr>
        <w:t xml:space="preserve">et al.</w:t>
      </w:r>
      <w:r>
        <w:t xml:space="preserve">, 2017; Song</w:t>
      </w:r>
      <w:r>
        <w:t xml:space="preserve"> </w:t>
      </w:r>
      <w:r>
        <w:rPr>
          <w:i/>
        </w:rPr>
        <w:t xml:space="preserve">et al.</w:t>
      </w:r>
      <w:r>
        <w:t xml:space="preserve">, 2020)</w:t>
      </w:r>
      <w:r>
        <w:t xml:space="preserve">.</w:t>
      </w:r>
    </w:p>
    <w:p>
      <w:pPr>
        <w:pStyle w:val="BodyText"/>
      </w:pPr>
      <w:r>
        <w:t xml:space="preserve">Leaf size and physiology [see next section] influence</w:t>
      </w:r>
      <w:r>
        <w:t xml:space="preserve"> </w:t>
      </w:r>
      <m:oMath>
        <m:r>
          <m:t>g</m:t>
        </m:r>
        <m:r>
          <m:t>a</m:t>
        </m:r>
      </m:oMath>
      <w:r>
        <w:t xml:space="preserve">,</w:t>
      </w:r>
      <w:r>
        <w:t xml:space="preserve"> </w:t>
      </w:r>
      <m:oMath>
        <m:r>
          <m:t>g</m:t>
        </m:r>
        <m:r>
          <m:t>s</m:t>
        </m:r>
      </m:oMath>
      <w:r>
        <w:t xml:space="preserve">, leaf thermal capacitance (capacity to hold heat), and therefore also</w:t>
      </w:r>
      <w:r>
        <w:t xml:space="preserve"> </w:t>
      </w:r>
      <m:oMath>
        <m:sSub>
          <m:e>
            <m:r>
              <m:t>T</m:t>
            </m:r>
          </m:e>
          <m:sub>
            <m:r>
              <m:t>l</m:t>
            </m:r>
            <m:r>
              <m:t>e</m:t>
            </m:r>
            <m:r>
              <m:t>a</m:t>
            </m:r>
            <m:r>
              <m:t>f</m:t>
            </m:r>
          </m:sub>
        </m:sSub>
      </m:oMath>
      <w:r>
        <w:t xml:space="preserve">-</w:t>
      </w:r>
      <m:oMath>
        <m:sSub>
          <m:e>
            <m:r>
              <m:t>T</m:t>
            </m:r>
          </m:e>
          <m:sub>
            <m:r>
              <m:t>a</m:t>
            </m:r>
            <m:r>
              <m:t>i</m:t>
            </m:r>
            <m:r>
              <m:t>r</m:t>
            </m:r>
          </m:sub>
        </m:sSub>
      </m:oMath>
      <w:r>
        <w:t xml:space="preserve">. Smaller leaves have thinner boundary layer and higher</w:t>
      </w:r>
      <w:r>
        <w:t xml:space="preserve"> </w:t>
      </w:r>
      <m:oMath>
        <m:r>
          <m:t>g</m:t>
        </m:r>
        <m:r>
          <m:t>a</m:t>
        </m:r>
      </m:oMath>
      <w:r>
        <w:t xml:space="preserve">, that enables coupling with</w:t>
      </w:r>
      <w:r>
        <w:t xml:space="preserve"> </w:t>
      </w:r>
      <m:oMath>
        <m:sSub>
          <m:e>
            <m:r>
              <m:t>T</m:t>
            </m:r>
          </m:e>
          <m:sub>
            <m:r>
              <m:t>a</m:t>
            </m:r>
            <m:r>
              <m:t>i</m:t>
            </m:r>
            <m:r>
              <m:t>r</m:t>
            </m:r>
          </m:sub>
        </m:sSub>
      </m:oMath>
      <w:r>
        <w:t xml:space="preserve"> </w:t>
      </w:r>
      <w:r>
        <w:t xml:space="preserve">compared to large leaves that can be more decoupled from</w:t>
      </w:r>
      <w:r>
        <w:t xml:space="preserve"> </w:t>
      </w:r>
      <m:oMath>
        <m:sSub>
          <m:e>
            <m:r>
              <m:t>T</m:t>
            </m:r>
          </m:e>
          <m:sub>
            <m:r>
              <m:t>a</m:t>
            </m:r>
            <m:r>
              <m:t>i</m:t>
            </m:r>
            <m:r>
              <m:t>r</m:t>
            </m:r>
          </m:sub>
        </m:sSub>
      </m:oMath>
      <w:r>
        <w:t xml:space="preserve"> </w:t>
      </w:r>
      <w:r>
        <w:t xml:space="preserve">(Fig. 3 a). Therefore, smaller leaves with adequate water, will be most effective at cooling during high temperatures than larger leaves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Fauset</w:t>
      </w:r>
      <w:r>
        <w:t xml:space="preserve"> </w:t>
      </w:r>
      <w:r>
        <w:rPr>
          <w:i/>
        </w:rPr>
        <w:t xml:space="preserve">et al.</w:t>
      </w:r>
      <w:r>
        <w:t xml:space="preserve">, 2018; Song</w:t>
      </w:r>
      <w:r>
        <w:t xml:space="preserve"> </w:t>
      </w:r>
      <w:r>
        <w:rPr>
          <w:i/>
        </w:rPr>
        <w:t xml:space="preserve">et al.</w:t>
      </w:r>
      <w:r>
        <w:t xml:space="preserve">, 2020; Leuzinger &amp; Körner, 2007; Konrad</w:t>
      </w:r>
      <w:r>
        <w:t xml:space="preserve"> </w:t>
      </w:r>
      <w:r>
        <w:rPr>
          <w:i/>
        </w:rPr>
        <w:t xml:space="preserve">et al.</w:t>
      </w:r>
      <w:r>
        <w:t xml:space="preserve">)</w:t>
      </w:r>
      <w:r>
        <w:t xml:space="preserve">. Additionally, under low raditation, large leaves can be cooler than small leaves due to greater</w:t>
      </w:r>
      <w:r>
        <w:t xml:space="preserve"> </w:t>
      </w:r>
      <m:oMath>
        <m:r>
          <m:t>g</m:t>
        </m:r>
        <m:r>
          <m:t>s</m:t>
        </m:r>
      </m:oMath>
      <w:r>
        <w:t xml:space="preserve"> </w:t>
      </w:r>
      <w:r>
        <w:t xml:space="preserve">((Fig. 3 d; Leigh</w:t>
      </w:r>
      <w:r>
        <w:t xml:space="preserve"> </w:t>
      </w:r>
      <w:r>
        <w:rPr>
          <w:i/>
        </w:rPr>
        <w:t xml:space="preserve">et al.</w:t>
      </w:r>
      <w:r>
        <w:t xml:space="preserve">, 2012; Bonan, 2016)</w:t>
      </w:r>
      <w:r>
        <w:t xml:space="preserve">. Sun leaves, such as in the upper canopies, have greater</w:t>
      </w:r>
      <w:r>
        <w:t xml:space="preserve"> </w:t>
      </w:r>
      <m:oMath>
        <m:r>
          <m:t>g</m:t>
        </m:r>
        <m:r>
          <m:t>s</m:t>
        </m:r>
      </m:oMath>
      <w:r>
        <w:t xml:space="preserve">, due to greater stomatal density [Table 1] and lower thermal capacitance due to lower water potential than shade leaves. However, exposure to high irradiance in upper canopies which is a dominant source of energy input increases</w:t>
      </w:r>
      <w:r>
        <w:t xml:space="preserve"> </w:t>
      </w:r>
      <m:oMath>
        <m:sSub>
          <m:e>
            <m:r>
              <m:t>T</m:t>
            </m:r>
          </m:e>
          <m:sub>
            <m:r>
              <m:t>l</m:t>
            </m:r>
            <m:r>
              <m:t>e</m:t>
            </m:r>
            <m:r>
              <m:t>a</m:t>
            </m:r>
            <m:r>
              <m:t>f</m:t>
            </m:r>
          </m:sub>
        </m:sSub>
      </m:oMath>
      <w:r>
        <w:t xml:space="preserve">-</w:t>
      </w:r>
      <m:oMath>
        <m:sSub>
          <m:e>
            <m:r>
              <m:t>T</m:t>
            </m:r>
          </m:e>
          <m:sub>
            <m:r>
              <m:t>l</m:t>
            </m:r>
            <m:r>
              <m:t>e</m:t>
            </m:r>
            <m:r>
              <m:t>a</m:t>
            </m:r>
            <m:r>
              <m:t>f</m:t>
            </m:r>
          </m:sub>
        </m:sSub>
      </m:oMath>
      <w:r>
        <w:t xml:space="preserve"> </w:t>
      </w:r>
      <w:r>
        <w:t xml:space="preserve">more than shade leaves that are shielded from biophysical conditions</w:t>
      </w:r>
      <w:r>
        <w:t xml:space="preserve"> </w:t>
      </w:r>
      <w:r>
        <w:t xml:space="preserve">(Miller</w:t>
      </w:r>
      <w:r>
        <w:t xml:space="preserve"> </w:t>
      </w:r>
      <w:r>
        <w:rPr>
          <w:i/>
        </w:rPr>
        <w:t xml:space="preserve">et al.</w:t>
      </w:r>
      <w:r>
        <w:t xml:space="preserve">, 2021)</w:t>
      </w:r>
      <w:r>
        <w:t xml:space="preserve">. However, because shade leaves have higher thermal capacitance and comparitevly lower</w:t>
      </w:r>
      <w:r>
        <w:t xml:space="preserve"> </w:t>
      </w:r>
      <m:oMath>
        <m:r>
          <m:t>g</m:t>
        </m:r>
        <m:r>
          <m:t>s</m:t>
        </m:r>
      </m:oMath>
      <w:r>
        <w:t xml:space="preserve">, when exposed to an increase in radiation or</w:t>
      </w:r>
      <w:r>
        <w:t xml:space="preserve"> </w:t>
      </w:r>
      <m:oMath>
        <m:sSub>
          <m:e>
            <m:r>
              <m:t>T</m:t>
            </m:r>
          </m:e>
          <m:sub>
            <m:r>
              <m:t>a</m:t>
            </m:r>
            <m:r>
              <m:t>i</m:t>
            </m:r>
            <m:r>
              <m:t>r</m:t>
            </m:r>
          </m:sub>
        </m:sSub>
      </m:oMath>
      <w:r>
        <w:t xml:space="preserv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can easily become more elevated than sun leaves (Fig. 3a)</w:t>
      </w:r>
      <w:r>
        <w:t xml:space="preserve">(Zweifel</w:t>
      </w:r>
      <w:r>
        <w:t xml:space="preserve"> </w:t>
      </w:r>
      <w:r>
        <w:rPr>
          <w:i/>
        </w:rPr>
        <w:t xml:space="preserve">et al.</w:t>
      </w:r>
      <w:r>
        <w:t xml:space="preserve">, 2002; Schymanski</w:t>
      </w:r>
      <w:r>
        <w:t xml:space="preserve"> </w:t>
      </w:r>
      <w:r>
        <w:rPr>
          <w:i/>
        </w:rPr>
        <w:t xml:space="preserve">et al.</w:t>
      </w:r>
      <w:r>
        <w:t xml:space="preserve">, 2013)</w:t>
      </w:r>
      <w:r>
        <w:t xml:space="preserve">.</w:t>
      </w:r>
    </w:p>
    <w:p>
      <w:pPr>
        <w:pStyle w:val="BodyText"/>
      </w:pPr>
      <w:r>
        <w:rPr>
          <w:b/>
        </w:rPr>
        <w:t xml:space="preserve">Within forests, vertical gradients in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micrometeorlogical conditions (Fig. 3).</w:t>
      </w:r>
      <w:r>
        <w:t xml:space="preserve"> </w:t>
      </w:r>
      <m:oMath>
        <m:sSub>
          <m:e>
            <m:r>
              <m:t>T</m:t>
            </m:r>
          </m:e>
          <m:sub>
            <m:r>
              <m:t>l</m:t>
            </m:r>
            <m:r>
              <m:t>e</m:t>
            </m:r>
            <m:r>
              <m:t>a</m:t>
            </m:r>
            <m:r>
              <m:t>f</m:t>
            </m:r>
          </m:sub>
        </m:sSub>
      </m:oMath>
      <w:r>
        <w:t xml:space="preserve"> </w:t>
      </w:r>
      <w:r>
        <w:t xml:space="preserve">generally tracks</w:t>
      </w:r>
      <w:r>
        <w:t xml:space="preserve"> </w:t>
      </w:r>
      <m:oMath>
        <m:sSub>
          <m:e>
            <m:r>
              <m:t>T</m:t>
            </m:r>
          </m:e>
          <m:sub>
            <m:r>
              <m:t>a</m:t>
            </m:r>
            <m:r>
              <m:t>i</m:t>
            </m:r>
            <m:r>
              <m:t>r</m:t>
            </m:r>
          </m:sub>
        </m:sSub>
      </m:oMath>
      <w:r>
        <w:t xml:space="preserve">, where vertical gradient of</w:t>
      </w:r>
      <w:r>
        <w:t xml:space="preserve"> </w:t>
      </w:r>
      <m:oMath>
        <m:sSub>
          <m:e>
            <m:r>
              <m:t>T</m:t>
            </m:r>
          </m:e>
          <m:sub>
            <m:r>
              <m:t>a</m:t>
            </m:r>
            <m:r>
              <m:t>i</m:t>
            </m:r>
            <m:r>
              <m:t>r</m:t>
            </m:r>
          </m:sub>
        </m:sSub>
      </m:oMath>
      <w:r>
        <w:t xml:space="preserve"> </w:t>
      </w:r>
      <w:r>
        <w:t xml:space="preserve">depends on canopy structure and</w:t>
      </w:r>
      <w:r>
        <w:t xml:space="preserve"> </w:t>
      </w:r>
      <m:oMath>
        <m:r>
          <m:t>L</m:t>
        </m:r>
        <m:r>
          <m:t>A</m:t>
        </m:r>
        <m:r>
          <m:t>I</m:t>
        </m:r>
      </m:oMath>
      <w:r>
        <w:t xml:space="preserve"> </w:t>
      </w:r>
      <w:r>
        <w:t xml:space="preserve">(Leuzinger &amp; Körner, 2007; Muller</w:t>
      </w:r>
      <w:r>
        <w:t xml:space="preserve"> </w:t>
      </w:r>
      <w:r>
        <w:rPr>
          <w:i/>
        </w:rPr>
        <w:t xml:space="preserve">et al.</w:t>
      </w:r>
      <w:r>
        <w:t xml:space="preserve">, 2021)</w:t>
      </w:r>
      <w:r>
        <w:t xml:space="preserve">. Closed canopies, and high</w:t>
      </w:r>
      <w:r>
        <w:t xml:space="preserve"> </w:t>
      </w:r>
      <m:oMath>
        <m:r>
          <m:t>L</m:t>
        </m:r>
        <m:r>
          <m:t>A</m:t>
        </m:r>
        <m:r>
          <m:t>I</m:t>
        </m:r>
      </m:oMath>
      <w:r>
        <w:t xml:space="preserve"> </w:t>
      </w:r>
      <w:r>
        <w:t xml:space="preserve">canopies act as an umbrella, absorbing most of the incoming radiation and preventing vertical air mixing in sub canopies and the understory microclimate. The intensity of incoming radiation and</w:t>
      </w:r>
      <w:r>
        <w:t xml:space="preserve"> </w:t>
      </w:r>
      <m:oMath>
        <m:r>
          <m:t>V</m:t>
        </m:r>
        <m:r>
          <m:t>P</m:t>
        </m:r>
        <m:r>
          <m:t>D</m:t>
        </m:r>
      </m:oMath>
      <w:r>
        <w:t xml:space="preserve"> </w:t>
      </w:r>
      <w:r>
        <w:t xml:space="preserve">in the upper canopy can limit</w:t>
      </w:r>
      <w:r>
        <w:t xml:space="preserve"> </w:t>
      </w:r>
      <m:oMath>
        <m:r>
          <m:t>g</m:t>
        </m:r>
        <m:r>
          <m:t>s</m:t>
        </m:r>
      </m:oMath>
      <w:r>
        <w:t xml:space="preserve">, therefore, we would expect a stronger</w:t>
      </w:r>
      <w:r>
        <w:t xml:space="preserve"> </w:t>
      </w:r>
      <m:oMath>
        <m:sSub>
          <m:e>
            <m:r>
              <m:t>T</m:t>
            </m:r>
          </m:e>
          <m:sub>
            <m:r>
              <m:t>l</m:t>
            </m:r>
            <m:r>
              <m:t>e</m:t>
            </m:r>
            <m:r>
              <m:t>a</m:t>
            </m:r>
            <m:r>
              <m:t>f</m:t>
            </m:r>
          </m:sub>
        </m:sSub>
      </m:oMath>
      <w:r>
        <w:t xml:space="preserve"> </w:t>
      </w:r>
      <w:r>
        <w:t xml:space="preserve">gradient in closed canopies where upper canopy leaves can be much warmer than below canopies layers</w:t>
      </w:r>
      <w:r>
        <w:t xml:space="preserve"> </w:t>
      </w:r>
      <w:r>
        <w:t xml:space="preserve">(Miller</w:t>
      </w:r>
      <w:r>
        <w:t xml:space="preserve"> </w:t>
      </w:r>
      <w:r>
        <w:rPr>
          <w:i/>
        </w:rPr>
        <w:t xml:space="preserve">et al.</w:t>
      </w:r>
      <w:r>
        <w:t xml:space="preserve">, 2021)</w:t>
      </w:r>
      <w:r>
        <w:t xml:space="preserve">. However, higher windspeeds and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(reviewed below), give them lower sensitivity to intercepted radiation (Fig. 3a) and higher rates of heat loss (Fig. 3b-e)</w:t>
      </w:r>
      <w:r>
        <w:t xml:space="preserve"> </w:t>
      </w:r>
      <w:r>
        <w:t xml:space="preserve">(Miller</w:t>
      </w:r>
      <w:r>
        <w:t xml:space="preserve"> </w:t>
      </w:r>
      <w:r>
        <w:rPr>
          <w:i/>
        </w:rPr>
        <w:t xml:space="preserve">et al.</w:t>
      </w:r>
      <w:r>
        <w:t xml:space="preserve">, 2021)</w:t>
      </w:r>
      <w:r>
        <w:t xml:space="preserve">.</w:t>
      </w:r>
      <w:r>
        <w:t xml:space="preserve"> </w:t>
      </w:r>
      <w:r>
        <w:t xml:space="preserve">On the other hand, open canopies, or lower canopy</w:t>
      </w:r>
      <w:r>
        <w:t xml:space="preserve"> </w:t>
      </w:r>
      <m:oMath>
        <m:r>
          <m:t>L</m:t>
        </m:r>
        <m:r>
          <m:t>A</m:t>
        </m:r>
        <m:r>
          <m:t>I</m:t>
        </m:r>
      </m:oMath>
      <w:r>
        <w:t xml:space="preserve"> </w:t>
      </w:r>
      <w:r>
        <w:t xml:space="preserve">allow more turbulent air mixing and sunlight into below canopies, that can either neutralize</w:t>
      </w:r>
      <w:r>
        <w:t xml:space="preserve"> </w:t>
      </w:r>
      <m:oMath>
        <m:sSub>
          <m:e>
            <m:r>
              <m:t>T</m:t>
            </m:r>
          </m:e>
          <m:sub>
            <m:r>
              <m:t>l</m:t>
            </m:r>
            <m:r>
              <m:t>e</m:t>
            </m:r>
            <m:r>
              <m:t>a</m:t>
            </m:r>
            <m:r>
              <m:t>f</m:t>
            </m:r>
          </m:sub>
        </m:sSub>
      </m:oMath>
      <w:r>
        <w:t xml:space="preserve"> </w:t>
      </w:r>
      <w:r>
        <w:t xml:space="preserve">gradient or in the case of</w:t>
      </w:r>
      <w:r>
        <w:t xml:space="preserve"> </w:t>
      </w:r>
      <w:r>
        <w:t xml:space="preserve">‘</w:t>
      </w:r>
      <w:r>
        <w:t xml:space="preserve">canopy greenhouse effect</w:t>
      </w:r>
      <w:r>
        <w:t xml:space="preserve">’</w:t>
      </w:r>
      <w:r>
        <w:t xml:space="preserve"> </w:t>
      </w:r>
      <w:r>
        <w:t xml:space="preserve">or even sunflecks, can elevate below canopy</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of shade leaves more than upper canopy due to the propensity of shade leaves</w:t>
      </w:r>
      <w:r>
        <w:t xml:space="preserve"> </w:t>
      </w:r>
      <w:r>
        <w:t xml:space="preserve">(</w:t>
      </w:r>
      <w:r>
        <w:rPr>
          <w:b/>
        </w:rPr>
        <w:t xml:space="preserve">???</w:t>
      </w:r>
      <w:r>
        <w:t xml:space="preserve">; Hardwick</w:t>
      </w:r>
      <w:r>
        <w:t xml:space="preserve"> </w:t>
      </w:r>
      <w:r>
        <w:rPr>
          <w:i/>
        </w:rPr>
        <w:t xml:space="preserve">et al.</w:t>
      </w:r>
      <w:r>
        <w:t xml:space="preserve">, 2015)</w:t>
      </w:r>
      <w:r>
        <w:t xml:space="preserve">.</w:t>
      </w:r>
    </w:p>
    <w:p>
      <w:pPr>
        <w:pStyle w:val="BodyText"/>
      </w:pPr>
      <w:r>
        <w:t xml:space="preserve">NEON sites (in Fig. 2) might not exactly reflect the</w:t>
      </w:r>
      <w:r>
        <w:t xml:space="preserve"> </w:t>
      </w:r>
      <m:oMath>
        <m:sSub>
          <m:e>
            <m:r>
              <m:t>T</m:t>
            </m:r>
          </m:e>
          <m:sub>
            <m:r>
              <m:t>l</m:t>
            </m:r>
            <m:r>
              <m:t>e</m:t>
            </m:r>
            <m:r>
              <m:t>a</m:t>
            </m:r>
            <m:r>
              <m:t>f</m:t>
            </m:r>
          </m:sub>
        </m:sSub>
      </m:oMath>
      <w:r>
        <w:t xml:space="preserve"> </w:t>
      </w:r>
      <w:r>
        <w:t xml:space="preserve">pattern we might expect, partly because</w:t>
      </w:r>
      <w:r>
        <w:t xml:space="preserve"> </w:t>
      </w:r>
      <m:oMath>
        <m:sSub>
          <m:e>
            <m:r>
              <m:t>T</m:t>
            </m:r>
          </m:e>
          <m:sub>
            <m:r>
              <m:t>b</m:t>
            </m:r>
            <m:r>
              <m:t>i</m:t>
            </m:r>
            <m:r>
              <m:t>o</m:t>
            </m:r>
          </m:sub>
        </m:sSub>
      </m:oMath>
      <w:r>
        <w:t xml:space="preserve"> </w:t>
      </w:r>
      <w:r>
        <w:t xml:space="preserve">measured using infrared sensor, reflects a wide swath of biological temperatures. But, recent advances in</w:t>
      </w:r>
      <w:r>
        <w:t xml:space="preserve"> </w:t>
      </w:r>
      <m:oMath>
        <m:sSub>
          <m:e>
            <m:r>
              <m:t>T</m:t>
            </m:r>
          </m:e>
          <m:sub>
            <m:r>
              <m:t>l</m:t>
            </m:r>
            <m:r>
              <m:t>e</m:t>
            </m:r>
            <m:r>
              <m:t>a</m:t>
            </m:r>
            <m:r>
              <m:t>f</m:t>
            </m:r>
          </m:sub>
        </m:sSub>
      </m:oMath>
      <w:r>
        <w:t xml:space="preserve"> </w:t>
      </w:r>
      <w:r>
        <w:t xml:space="preserve">modelling that we outline [see Scaling across Space and Time],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w:t>
      </w:r>
      <w:r>
        <w:t xml:space="preserve">.~~</w:t>
      </w:r>
    </w:p>
    <w:p>
      <w:pPr>
        <w:pStyle w:val="BodyText"/>
      </w:pPr>
      <w:r>
        <w:rPr>
          <w:b/>
        </w:rPr>
        <w:t xml:space="preserve">Leaf energy balance is a tradeoff between water 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inadequate water supply – for example under drought – causes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Pau</w:t>
      </w:r>
      <w:r>
        <w:t xml:space="preserve"> </w:t>
      </w:r>
      <w:r>
        <w:rPr>
          <w:i/>
        </w:rPr>
        <w:t xml:space="preserve">et al.</w:t>
      </w:r>
      <w:r>
        <w:t xml:space="preserve">, 2018; Song</w:t>
      </w:r>
      <w:r>
        <w:t xml:space="preserve"> </w:t>
      </w:r>
      <w:r>
        <w:rPr>
          <w:i/>
        </w:rPr>
        <w:t xml:space="preserve">et al.</w:t>
      </w:r>
      <w:r>
        <w:t xml:space="preserve">, 2020)</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Leuzinger &amp; Körner, 2007; Konrad</w:t>
      </w:r>
      <w:r>
        <w:t xml:space="preserve"> </w:t>
      </w:r>
      <w:r>
        <w:rPr>
          <w:i/>
        </w:rPr>
        <w:t xml:space="preserve">et al.</w:t>
      </w:r>
      <w:r>
        <w:t xml:space="preserve">)</w:t>
      </w:r>
      <w:r>
        <w:t xml:space="preserve">.</w:t>
      </w:r>
    </w:p>
    <w:p>
      <w:pPr>
        <w:pStyle w:val="BodyText"/>
      </w:pPr>
      <w:r>
        <w:rPr>
          <w:b/>
        </w:rPr>
        <w:t xml:space="preserve">These basic biophysical principles shape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windspeeds and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(reviewed below), give them lower sensitivity to intercepted radiation (Fig. 3a) and higher rates of heat loss (Fig. 3b-e).</w:t>
      </w:r>
    </w:p>
    <w:p>
      <w:pPr>
        <w:pStyle w:val="BodyText"/>
      </w:pPr>
      <w:r>
        <w:rPr>
          <w:b/>
        </w:rPr>
        <w:t xml:space="preserve">Within closed-canopy forests, vertical gradients in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micrometeorlogical conditions (Fig. 3).</w:t>
      </w:r>
      <w:r>
        <w:t xml:space="preserve"> </w:t>
      </w:r>
      <w:r>
        <w:t xml:space="preserve">Under hot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Perez &amp; Feeley, 2018; Konrad</w:t>
      </w:r>
      <w:r>
        <w:t xml:space="preserve"> </w:t>
      </w:r>
      <w:r>
        <w:rPr>
          <w:i/>
        </w:rPr>
        <w:t xml:space="preserve">et al.</w:t>
      </w:r>
      <w:r>
        <w:t xml:space="preserve">)</w:t>
      </w:r>
      <w:r>
        <w:t xml:space="preserve">.</w:t>
      </w:r>
      <w:r>
        <w:t xml:space="preserve"> </w:t>
      </w:r>
      <w:r>
        <w:t xml:space="preserve">Thus, understory leaves can remain cooler under lower radiation load, but their environment is not conducive to shedding excess heat, particularly under humid conditions, and their tendency towards lower leaf</w:t>
      </w:r>
      <w:r>
        <w:t xml:space="preserve"> </w:t>
      </w:r>
      <m:oMath>
        <m:sSub>
          <m:e>
            <m:r>
              <m:t>g</m:t>
            </m:r>
          </m:e>
          <m:sub>
            <m:r>
              <m:t>s</m:t>
            </m:r>
          </m:sub>
        </m:sSub>
      </m:oMath>
      <w:r>
        <w:t xml:space="preserve"> </w:t>
      </w:r>
      <w:r>
        <w:t xml:space="preserve">and thermal capacitance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w:t>
      </w:r>
      <w:r>
        <w:t xml:space="preserve">.</w:t>
      </w:r>
      <w:r>
        <w:t xml:space="preserve"> </w:t>
      </w:r>
      <w:r>
        <w:t xml:space="preserve">In contrast, 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more in the canopy than the understory (Fig.3).</w:t>
      </w:r>
      <w:r>
        <w:t xml:space="preserve"> </w:t>
      </w:r>
      <w:r>
        <w:t xml:space="preserve">Because sun leaves are exposed to higher irradiance and</w:t>
      </w:r>
      <w:r>
        <w:t xml:space="preserve"> </w:t>
      </w:r>
      <m:oMath>
        <m:r>
          <m:t>V</m:t>
        </m:r>
        <m:r>
          <m:t>P</m:t>
        </m:r>
        <m:r>
          <m:t>D</m:t>
        </m:r>
      </m:oMath>
      <w:r>
        <w:t xml:space="preserve">, their</w:t>
      </w:r>
      <w:r>
        <w:t xml:space="preserve"> </w:t>
      </w:r>
      <m:oMath>
        <m:sSub>
          <m:e>
            <m:r>
              <m:t>g</m:t>
            </m:r>
          </m:e>
          <m:sub>
            <m:r>
              <m:t>s</m:t>
            </m:r>
          </m:sub>
        </m:sSub>
      </m:oMath>
      <w:r>
        <w:t xml:space="preserve">-limitation is steeper that that of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(see</w:t>
      </w:r>
      <w:r>
        <w:rPr>
          <w:b/>
        </w:rPr>
        <w:t xml:space="preserve"> </w:t>
      </w:r>
      <w:r>
        <w:rPr>
          <w:b/>
        </w:rPr>
        <w:t xml:space="preserve">“</w:t>
      </w:r>
      <w:r>
        <w:rPr>
          <w:b/>
        </w:rPr>
        <w:t xml:space="preserve">Leaf Traits</w:t>
      </w:r>
      <w:r>
        <w:rPr>
          <w:b/>
        </w:rPr>
        <w:t xml:space="preserve">”</w:t>
      </w:r>
      <w:r>
        <w:rPr>
          <w:b/>
        </w:rPr>
        <w:t xml:space="preserve"> </w:t>
      </w:r>
      <w:r>
        <w:rPr>
          <w:b/>
        </w:rPr>
        <w:t xml:space="preserve">section), and</w:t>
      </w:r>
      <w:r>
        <w:rPr>
          <w:b/>
        </w:rPr>
        <w:t xml:space="preserve"> </w:t>
      </w:r>
      <m:oMath>
        <m:sSub>
          <m:e>
            <m:r>
              <m:t>g</m:t>
            </m:r>
          </m:e>
          <m:sub>
            <m:r>
              <m:t>s</m:t>
            </m:r>
          </m:sub>
        </m:sSub>
      </m:oMath>
      <w:r>
        <w:rPr>
          <w:b/>
        </w:rPr>
        <w:t xml:space="preserve"> </w:t>
      </w:r>
      <w:r>
        <w:rPr>
          <w:b/>
        </w:rPr>
        <w:t xml:space="preserve">(see</w:t>
      </w:r>
      <w:r>
        <w:rPr>
          <w:b/>
        </w:rPr>
        <w:t xml:space="preserve"> </w:t>
      </w:r>
      <w:r>
        <w:rPr>
          <w:b/>
        </w:rPr>
        <w:t xml:space="preserve">“</w:t>
      </w:r>
      <w:r>
        <w:rPr>
          <w:b/>
        </w:rPr>
        <w:t xml:space="preserve">Leaf metabolism and thermal responses</w:t>
      </w:r>
      <w:r>
        <w:rPr>
          <w:b/>
        </w:rPr>
        <w:t xml:space="preserve">”</w:t>
      </w:r>
      <w:r>
        <w:rPr>
          <w:b/>
        </w:rPr>
        <w:t xml:space="preserve"> </w:t>
      </w:r>
      <w:r>
        <w:rPr>
          <w:b/>
        </w:rPr>
        <w:t xml:space="preserve">section) together explain in-situ</w:t>
      </w:r>
      <w:r>
        <w:rPr>
          <w:b/>
        </w:rPr>
        <w:t xml:space="preserve"> </w:t>
      </w:r>
      <m:oMath>
        <m:sSub>
          <m:e>
            <m:r>
              <m:t>T</m:t>
            </m:r>
          </m:e>
          <m:sub>
            <m:r>
              <m:t>l</m:t>
            </m:r>
            <m:r>
              <m:t>e</m:t>
            </m:r>
            <m:r>
              <m:t>a</m:t>
            </m:r>
            <m:r>
              <m:t>f</m:t>
            </m:r>
          </m:sub>
        </m:sSub>
      </m:oMath>
      <w:r>
        <w:rPr>
          <w:b/>
        </w:rPr>
        <w:t xml:space="preserve"> </w:t>
      </w:r>
      <w:r>
        <w:rPr>
          <w:b/>
        </w:rPr>
        <w:t xml:space="preserve">observations (Figs. 2-3).</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t xml:space="preserve"> </w:t>
      </w:r>
      <w:r>
        <w:t xml:space="preserve">/ ~due to high evapotranspiration~, and therefore differs little between understory and canopy (Fig. 2).</w:t>
      </w:r>
      <w:r>
        <w:t xml:space="preserve"> </w:t>
      </w:r>
      <w:r>
        <w:t xml:space="preserve">In closed-canopy forests,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because of</w:t>
      </w:r>
      <w:r>
        <w:t xml:space="preserve"> </w:t>
      </w:r>
      <m:oMath>
        <m:sSub>
          <m:e>
            <m:r>
              <m:t>g</m:t>
            </m:r>
          </m:e>
          <m:sub>
            <m:r>
              <m:t>s</m:t>
            </m:r>
          </m:sub>
        </m:sSub>
      </m:oMath>
      <w:r>
        <w:t xml:space="preserve">-limitation and high irradiance</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w:t>
      </w:r>
      <w:r>
        <w:t xml:space="preserve">.</w:t>
      </w:r>
      <w:r>
        <w:t xml:space="preserve"> </w:t>
      </w:r>
      <w:r>
        <w:t xml:space="preserve">In contrast, in open forests with lower buffering capacity, lower-canopy</w:t>
      </w:r>
      <w:r>
        <w:t xml:space="preserve"> </w:t>
      </w:r>
      <m:oMath>
        <m:sSub>
          <m:e>
            <m:r>
              <m:t>T</m:t>
            </m:r>
          </m:e>
          <m:sub>
            <m:r>
              <m:t>l</m:t>
            </m:r>
            <m:r>
              <m:t>e</m:t>
            </m:r>
            <m:r>
              <m:t>a</m:t>
            </m:r>
            <m:r>
              <m:t>f</m:t>
            </m:r>
          </m:sub>
        </m:sSub>
      </m:oMath>
      <w:r>
        <w:t xml:space="preserve"> </w:t>
      </w:r>
      <w:r>
        <w:t xml:space="preserve">can be greater than upper canopy</w:t>
      </w:r>
      <w:r>
        <w:t xml:space="preserve"> </w:t>
      </w:r>
      <m:oMath>
        <m:sSub>
          <m:e>
            <m:r>
              <m:t>T</m:t>
            </m:r>
          </m:e>
          <m:sub>
            <m:r>
              <m:t>l</m:t>
            </m:r>
            <m:r>
              <m:t>e</m:t>
            </m:r>
            <m:r>
              <m:t>a</m:t>
            </m:r>
            <m:r>
              <m:t>f</m:t>
            </m:r>
          </m:sub>
        </m:sSub>
      </m:oMath>
      <w:r>
        <w:t xml:space="preserve">, due to greater light permeability,</w:t>
      </w:r>
      <w:r>
        <w:t xml:space="preserve"> </w:t>
      </w:r>
      <w:r>
        <w:rPr>
          <w:i/>
        </w:rPr>
        <w:t xml:space="preserve">vertical air mixing</w:t>
      </w:r>
      <w:r>
        <w:t xml:space="preserve">,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Rey-Sánchez</w:t>
      </w:r>
      <w:r>
        <w:t xml:space="preserve"> </w:t>
      </w:r>
      <w:r>
        <w:rPr>
          <w:i/>
        </w:rPr>
        <w:t xml:space="preserve">et al.</w:t>
      </w:r>
      <w:r>
        <w:t xml:space="preserve">, 2016; Zweifel</w:t>
      </w:r>
      <w:r>
        <w:t xml:space="preserve"> </w:t>
      </w:r>
      <w:r>
        <w:rPr>
          <w:i/>
        </w:rPr>
        <w:t xml:space="preserve">et al.</w:t>
      </w:r>
      <w:r>
        <w:t xml:space="preserve">, 2002)</w:t>
      </w:r>
      <w:r>
        <w:t xml:space="preserve">.</w:t>
      </w:r>
      <w:r>
        <w:t xml:space="preserve"> </w:t>
      </w:r>
      <w:r>
        <w:t xml:space="preserve">Similarly,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Spatial distribution of canopy temperature also shows that exposed tropical tree barks can be much warmer than leaves and flowers</w:t>
      </w:r>
      <w:r>
        <w:t xml:space="preserve"> </w:t>
      </w:r>
      <w:r>
        <w:t xml:space="preserve">(Pau</w:t>
      </w:r>
      <w:r>
        <w:t xml:space="preserve"> </w:t>
      </w:r>
      <w:r>
        <w:rPr>
          <w:i/>
        </w:rPr>
        <w:t xml:space="preserve">et al.</w:t>
      </w:r>
      <w:r>
        <w:t xml:space="preserve">, 2018)</w:t>
      </w:r>
      <w:r>
        <w:t xml:space="preserve">.</w:t>
      </w:r>
    </w:p>
    <w:bookmarkEnd w:id="30"/>
    <w:bookmarkEnd w:id="31"/>
    <w:bookmarkStart w:id="40"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optamize leaf metabolism (see following section)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
        </w:rPr>
        <w:t xml:space="preserve">Lamour, Serbin in prep</w:t>
      </w:r>
      <w:r>
        <w:t xml:space="preserve">).</w:t>
      </w:r>
    </w:p>
    <w:bookmarkStart w:id="37" w:name="intraspecific-variation"/>
    <w:p>
      <w:pPr>
        <w:pStyle w:val="Heading3"/>
      </w:pPr>
      <w:r>
        <w:t xml:space="preserve">Intraspecific variation</w:t>
      </w:r>
    </w:p>
    <w:p>
      <w:pPr>
        <w:pStyle w:val="FirstParagraph"/>
      </w:pPr>
      <w:r>
        <w:t xml:space="preserve">Within-canopy, leaf traits vary along the canopy light gradient</w:t>
      </w:r>
      <w:r>
        <w:t xml:space="preserve"> </w:t>
      </w:r>
      <w:r>
        <w:t xml:space="preserve">(</w:t>
      </w:r>
      <w:r>
        <w:rPr>
          <w:i/>
        </w:rPr>
        <w:t xml:space="preserve">i.e.,</w:t>
      </w:r>
      <w:r>
        <w:t xml:space="preserve"> </w:t>
      </w:r>
      <w:r>
        <w:t xml:space="preserve">in sun and shade leaves, Casas</w:t>
      </w:r>
      <w:r>
        <w:t xml:space="preserve"> </w:t>
      </w:r>
      <w:r>
        <w:rPr>
          <w:i/>
        </w:rPr>
        <w:t xml:space="preserve">et al.</w:t>
      </w:r>
      <w:r>
        <w:t xml:space="preserve">, 2011)</w:t>
      </w:r>
      <w:r>
        <w:t xml:space="preserve"> </w:t>
      </w:r>
      <w:r>
        <w:t xml:space="preserve">at a leaf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2015a; Chen</w:t>
      </w:r>
      <w:r>
        <w:t xml:space="preserve"> </w:t>
      </w:r>
      <w:r>
        <w:rPr>
          <w:i/>
        </w:rPr>
        <w:t xml:space="preserve">et al.</w:t>
      </w:r>
      <w:r>
        <w:t xml:space="preserve">, 2020)</w:t>
      </w:r>
      <w:r>
        <w:t xml:space="preserve">.</w:t>
      </w:r>
      <w:r>
        <w:t xml:space="preserve"> </w:t>
      </w:r>
      <w:r>
        <w:t xml:space="preserve">This variation shapes vertical</w:t>
      </w:r>
      <w:r>
        <w:t xml:space="preserve"> </w:t>
      </w:r>
      <m:oMath>
        <m:sSub>
          <m:e>
            <m:r>
              <m:t>T</m:t>
            </m:r>
          </m:e>
          <m:sub>
            <m:r>
              <m:t>l</m:t>
            </m:r>
            <m:r>
              <m:t>e</m:t>
            </m:r>
            <m:r>
              <m:t>a</m:t>
            </m:r>
            <m:r>
              <m:t>f</m:t>
            </m:r>
          </m:sub>
        </m:sSub>
      </m:oMath>
      <w:r>
        <w:t xml:space="preserve"> </w:t>
      </w:r>
      <w:r>
        <w:t xml:space="preserve">patterns</w:t>
      </w:r>
      <w:r>
        <w:t xml:space="preserve"> </w:t>
      </w:r>
      <w:r>
        <w:t xml:space="preserve">(Table 1; 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Further, research to characterize trait relationships and responses through the vertical canopy is needed, because much of our understanding of trait coordination is based on the leaf economics spectrum concept (Wright et al. 2004) was developed using sun leaves</w:t>
      </w:r>
      <w:r>
        <w:t xml:space="preserve"> </w:t>
      </w:r>
      <w:r>
        <w:t xml:space="preserve">(Chen</w:t>
      </w:r>
      <w:r>
        <w:t xml:space="preserve"> </w:t>
      </w:r>
      <w:r>
        <w:rPr>
          <w:i/>
        </w:rPr>
        <w:t xml:space="preserve">et al.</w:t>
      </w:r>
      <w:r>
        <w:t xml:space="preserve">, 2020; Keenan &amp; Niinemets, 2016)</w:t>
      </w:r>
      <w:r>
        <w:t xml:space="preserve">.</w:t>
      </w:r>
    </w:p>
    <w:p>
      <w:pPr>
        <w:pStyle w:val="BodyText"/>
      </w:pPr>
      <w:r>
        <w:t xml:space="preserve">Independent of light environment, traits also vary within species along the ontogenetic trajectory from the understory to the canopy. For example, LMA, photosynthetic capacity [per area] and</w:t>
      </w:r>
      <w:r>
        <w:t xml:space="preserve"> </w:t>
      </w:r>
      <m:oMath>
        <m:r>
          <m:t>g</m:t>
        </m:r>
        <m:r>
          <m:t>s</m:t>
        </m:r>
      </m:oMath>
      <w:r>
        <w:t xml:space="preserve"> </w:t>
      </w:r>
      <w:r>
        <w:t xml:space="preserve">have been observed to increase with height, separate from light</w:t>
      </w:r>
      <w:r>
        <w:t xml:space="preserve"> </w:t>
      </w:r>
      <w:r>
        <w:t xml:space="preserve">(Cavender-Bares &amp; Bazzaz, 2000; Thomas &amp; Winner, 2002; Houter &amp; Pons, 2012)</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in the exposed canopy have traits that help avoid heat and water stress than shade leaves, for instance, by being smaller, hairier, with higher vein density</w:t>
      </w:r>
      <w:r>
        <w:t xml:space="preserve"> </w:t>
      </w:r>
      <w:r>
        <w:t xml:space="preserve">(</w:t>
      </w:r>
      <w:r>
        <w:rPr>
          <w:b/>
        </w:rPr>
        <w:t xml:space="preserve">???</w:t>
      </w:r>
      <w:r>
        <w:t xml:space="preserve">; Sack</w:t>
      </w:r>
      <w:r>
        <w:t xml:space="preserve"> </w:t>
      </w:r>
      <w:r>
        <w:rPr>
          <w:i/>
        </w:rPr>
        <w:t xml:space="preserve">et al.</w:t>
      </w:r>
      <w:r>
        <w:t xml:space="preserve">, 2006; Leigh</w:t>
      </w:r>
      <w:r>
        <w:t xml:space="preserve"> </w:t>
      </w:r>
      <w:r>
        <w:rPr>
          <w:i/>
        </w:rPr>
        <w:t xml:space="preserve">et al.</w:t>
      </w:r>
      <w:r>
        <w:t xml:space="preserve">, 2017; VOGEL, 1970)</w:t>
      </w:r>
      <w:r>
        <w:t xml:space="preserve">, and steeper leaf-angle</w:t>
      </w:r>
      <w:r>
        <w:t xml:space="preserve"> </w:t>
      </w:r>
      <w:r>
        <w:t xml:space="preserve">(Niinemets, 1998,</w:t>
      </w:r>
      <w:r>
        <w:t xml:space="preserve"> </w:t>
      </w:r>
      <w:r>
        <w:rPr>
          <w:i/>
        </w:rPr>
        <w:t xml:space="preserve">REF</w:t>
      </w:r>
      <w:r>
        <w:t xml:space="preserve">)</w:t>
      </w:r>
      <w:r>
        <w:t xml:space="preserve">. These traits [see Table 1] collectively aid heat dissapation and regulate</w:t>
      </w:r>
      <w:r>
        <w:t xml:space="preserve"> </w:t>
      </w:r>
      <m:oMath>
        <m:sSub>
          <m:e>
            <m:r>
              <m:t>T</m:t>
            </m:r>
          </m:e>
          <m:sub>
            <m:r>
              <m:t>l</m:t>
            </m:r>
            <m:r>
              <m:t>e</m:t>
            </m:r>
            <m:r>
              <m:t>a</m:t>
            </m:r>
            <m:r>
              <m:t>f</m:t>
            </m:r>
          </m:sub>
        </m:sSub>
      </m:oMath>
      <w:r>
        <w:t xml:space="preserve">-photosynthetic balance. Whereas, shade leaves have traits that maximize light capture in the diffused-light environment with sunflecks, for example lower LMA, but are more likely to get overheated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 Mathur</w:t>
      </w:r>
      <w:r>
        <w:t xml:space="preserve"> </w:t>
      </w:r>
      <w:r>
        <w:rPr>
          <w:i/>
        </w:rPr>
        <w:t xml:space="preserve">et al.</w:t>
      </w:r>
      <w:r>
        <w:t xml:space="preserve">, 2018)</w:t>
      </w:r>
      <w:r>
        <w:t xml:space="preserve">. In open canopies where light is comparitively homogenous,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biochemical-traits"/>
    <w:p>
      <w:pPr>
        <w:pStyle w:val="Heading4"/>
      </w:pPr>
      <w:r>
        <w:t xml:space="preserve">Biochemical traits</w:t>
      </w:r>
    </w:p>
    <w:p>
      <w:pPr>
        <w:pStyle w:val="FirstParagraph"/>
      </w:pPr>
      <w:r>
        <w:t xml:space="preserve">Biochemical protection against foliage light and heat damage also increases with irradiance, and thus tends to be higher in the upper canopy than in the understory.</w:t>
      </w:r>
      <w:r>
        <w:t xml:space="preserve"> </w:t>
      </w:r>
      <w:r>
        <w:t xml:space="preserve">Caratenoids and xanthophyll cycle pigments–violaxanthin, antheraxanthin and zeaxanthin [</w:t>
      </w:r>
      <m:oMath>
        <m:r>
          <m:t>V</m:t>
        </m:r>
        <m:r>
          <m:t>A</m:t>
        </m:r>
        <m:r>
          <m:t>Z</m:t>
        </m:r>
      </m:oMath>
      <w:r>
        <w:t xml:space="preserve">]–can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This is also important for leaf acclimation to higher temperature if high temperature impairs the photochemical energy dissipation pathway</w:t>
      </w:r>
      <w:r>
        <w:t xml:space="preserve"> </w:t>
      </w:r>
      <w:r>
        <w:t xml:space="preserve">(</w:t>
      </w:r>
      <w:r>
        <w:rPr>
          <w:b/>
        </w:rPr>
        <w:t xml:space="preserve">???</w:t>
      </w:r>
      <w:r>
        <w:t xml:space="preserve">)</w:t>
      </w:r>
      <w:r>
        <w:t xml:space="preserve">.</w:t>
      </w:r>
    </w:p>
    <w:p>
      <w:pPr>
        <w:pStyle w:val="BodyText"/>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w:t>
      </w:r>
      <w:r>
        <w:t xml:space="preserve"> </w:t>
      </w:r>
      <w:r>
        <w:rPr>
          <w:b/>
        </w:rPr>
        <w:t xml:space="preserve">???</w:t>
      </w:r>
      <w:r>
        <w:t xml:space="preserve">;</w:t>
      </w:r>
      <w:r>
        <w:t xml:space="preserve"> </w:t>
      </w:r>
      <w:r>
        <w:rPr>
          <w:b/>
        </w:rPr>
        <w:t xml:space="preserve">???</w:t>
      </w:r>
      <w:r>
        <w:t xml:space="preserve">; Weerasinghe</w:t>
      </w:r>
      <w:r>
        <w:t xml:space="preserve"> </w:t>
      </w:r>
      <w:r>
        <w:rPr>
          <w:i/>
        </w:rPr>
        <w:t xml:space="preserve">et al.</w:t>
      </w:r>
      <w:r>
        <w:t xml:space="preserve">, 2014)</w:t>
      </w:r>
      <w:r>
        <w:t xml:space="preserve">. Evidence also shows that within canopy leaf nitrogen distribution is regulated to prevent photoinhibition in shade leaves during sunlecks, and direct light for sun leaves</w:t>
      </w:r>
      <w:r>
        <w:t xml:space="preserve"> </w:t>
      </w:r>
      <w:r>
        <w:t xml:space="preserve">(Kitao</w:t>
      </w:r>
      <w:r>
        <w:t xml:space="preserve"> </w:t>
      </w:r>
      <w:r>
        <w:rPr>
          <w:i/>
        </w:rPr>
        <w:t xml:space="preserve">et al.</w:t>
      </w:r>
      <w:r>
        <w:t xml:space="preserve">, 2018)</w:t>
      </w:r>
      <w:r>
        <w:t xml:space="preserve">. Hence, although we would expect elemental traits to influence vertical foliar thermal sensitivity, this remains unclear as</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 Further, higher heat tolerance in exposed canopies is facilitated by isoprenes in species capable of emitting isoprenes, providing these species with a selective advantage in a warming world [</w:t>
      </w:r>
      <w:r>
        <w:rPr>
          <w:i/>
        </w:rPr>
        <w:t xml:space="preserve">REF</w:t>
      </w:r>
      <w:r>
        <w:t xml:space="preserve">].</w:t>
      </w:r>
    </w:p>
    <w:bookmarkEnd w:id="34"/>
    <w:bookmarkStart w:id="36" w:name="X35f9deb5c3247de49b7019cd082e837b36af94d"/>
    <w:p>
      <w:pPr>
        <w:pStyle w:val="Heading4"/>
      </w:pPr>
      <w:r>
        <w:t xml:space="preserve">Leaf lifespan and Deciduousness (</w:t>
      </w:r>
      <w:r>
        <w:t xml:space="preserve">“</w:t>
      </w:r>
      <w:r>
        <w:t xml:space="preserve">Lifecycle / ecological traits?</w:t>
      </w:r>
      <w:r>
        <w:t xml:space="preserve">”</w:t>
      </w:r>
      <w:r>
        <w:t xml:space="preserve">)</w:t>
      </w:r>
    </w:p>
    <w:bookmarkStart w:id="35" w:name="leaf-lifespan"/>
    <w:p>
      <w:pPr>
        <w:pStyle w:val="Heading5"/>
      </w:pPr>
      <w:r>
        <w:rPr>
          <w:i/>
        </w:rPr>
        <w:t xml:space="preserve">Leaf lifespan</w:t>
      </w:r>
    </w:p>
    <w:p>
      <w:pPr>
        <w:pStyle w:val="FirstParagraph"/>
      </w:pPr>
      <w:r>
        <w:t xml:space="preserve">Leaf age affects vulnerability to heat stress independent of light environment [e.g. Marias et al. 2017], and has a strong effect on metabolism</w:t>
      </w:r>
      <w:r>
        <w:t xml:space="preserve"> </w:t>
      </w:r>
      <w:r>
        <w:t xml:space="preserve">(Kikuzawa &amp; Lechowicz, 2006)</w:t>
      </w:r>
      <w:r>
        <w:t xml:space="preserve">, including photosynthesis and respiration, and their temperature sensitivities</w:t>
      </w:r>
      <w:r>
        <w:t xml:space="preserve"> </w:t>
      </w:r>
      <w:r>
        <w:t xml:space="preserve">(Zhou</w:t>
      </w:r>
      <w:r>
        <w:t xml:space="preserve"> </w:t>
      </w:r>
      <w:r>
        <w:rPr>
          <w:i/>
        </w:rPr>
        <w:t xml:space="preserve">et al.</w:t>
      </w:r>
      <w:r>
        <w:t xml:space="preserve">, 2015; Niinemets, 2016)</w:t>
      </w:r>
      <w:r>
        <w:t xml:space="preserve">. Sun leaves have shorter lifespans than shade leaves, and thus upper canopy leaves are on average younger than subcanopy leaves, therefore they operate closer to their photosynthetic optimum. However, because leaf turnover rates of sun leaves in the upper canopy are faster than in the subcanopy, damage does not really accumulate</w:t>
      </w:r>
      <w:r>
        <w:t xml:space="preserve"> </w:t>
      </w:r>
      <w:r>
        <w:t xml:space="preserve">(Miller</w:t>
      </w:r>
      <w:r>
        <w:t xml:space="preserve"> </w:t>
      </w:r>
      <w:r>
        <w:rPr>
          <w:i/>
        </w:rPr>
        <w:t xml:space="preserve">et al.</w:t>
      </w:r>
      <w:r>
        <w:t xml:space="preserve">, 2021)</w:t>
      </w:r>
      <w:r>
        <w:t xml:space="preserve">. The effect of leaf age on heat tolerance once leaves are fully expanded and mature, is that heat tolerance decreases with increasing leaf age [</w:t>
      </w:r>
      <w:r>
        <w:t xml:space="preserve">Zhou</w:t>
      </w:r>
      <w:r>
        <w:t xml:space="preserve"> </w:t>
      </w:r>
      <w:r>
        <w:rPr>
          <w:i/>
        </w:rPr>
        <w:t xml:space="preserve">et al.</w:t>
      </w:r>
      <w:r>
        <w:t xml:space="preserve"> </w:t>
      </w:r>
      <w:r>
        <w:t xml:space="preserve">(2015)</w:t>
      </w:r>
      <w:r>
        <w:t xml:space="preserve">; REFS], along with photosynthesis and</w:t>
      </w:r>
      <w:r>
        <w:t xml:space="preserve"> </w:t>
      </w:r>
      <m:oMath>
        <m:r>
          <m:t>g</m:t>
        </m:r>
        <m:r>
          <m:t>s</m:t>
        </m:r>
      </m:oMath>
      <w:r>
        <w:t xml:space="preserve"> </w:t>
      </w:r>
      <w:r>
        <w:t xml:space="preserve">(Zhou</w:t>
      </w:r>
      <w:r>
        <w:t xml:space="preserve"> </w:t>
      </w:r>
      <w:r>
        <w:rPr>
          <w:i/>
        </w:rPr>
        <w:t xml:space="preserve">et al.</w:t>
      </w:r>
      <w:r>
        <w:t xml:space="preserve">, 2015; Niinemets, 2016)</w:t>
      </w:r>
      <w:r>
        <w:t xml:space="preserve">. In evergreen species, temperature responses of photosynthesis and temperature sensitivity of respiration (</w:t>
      </w:r>
      <m:oMath>
        <m:sSub>
          <m:e>
            <m:r>
              <m:t>Q</m:t>
            </m:r>
          </m:e>
          <m:sub>
            <m:r>
              <m:t>10</m:t>
            </m:r>
          </m:sub>
        </m:sSub>
      </m:oMath>
      <w:r>
        <w:t xml:space="preserve">) have also been observed to be greater in younger than older leaves</w:t>
      </w:r>
      <w:r>
        <w:t xml:space="preserve"> </w:t>
      </w:r>
      <w:r>
        <w:t xml:space="preserve">(Zhou</w:t>
      </w:r>
      <w:r>
        <w:t xml:space="preserve"> </w:t>
      </w:r>
      <w:r>
        <w:rPr>
          <w:i/>
        </w:rPr>
        <w:t xml:space="preserve">et al.</w:t>
      </w:r>
      <w:r>
        <w:t xml:space="preserve">, 2015)</w:t>
      </w:r>
      <w:r>
        <w:t xml:space="preserve">. Additionally, because older leaves reach maximum</w:t>
      </w:r>
      <w:r>
        <w:t xml:space="preserve"> </w:t>
      </w:r>
      <m:oMath>
        <m:sSub>
          <m:e>
            <m:r>
              <m:t>T</m:t>
            </m:r>
          </m:e>
          <m:sub>
            <m:r>
              <m:t>l</m:t>
            </m:r>
            <m:r>
              <m:t>e</m:t>
            </m:r>
            <m:r>
              <m:t>a</m:t>
            </m:r>
            <m:r>
              <m:t>f</m:t>
            </m:r>
          </m:sub>
        </m:sSub>
      </m:oMath>
      <w:r>
        <w:t xml:space="preserve"> </w:t>
      </w:r>
      <w:r>
        <w:t xml:space="preserve">faster than younger leaves and can occupy a large part of the canopy, this would affect vertical gradient of thermal sensitivity</w:t>
      </w:r>
      <w:r>
        <w:t xml:space="preserve"> </w:t>
      </w:r>
      <w:r>
        <w:t xml:space="preserve">(Zhou</w:t>
      </w:r>
      <w:r>
        <w:t xml:space="preserve"> </w:t>
      </w:r>
      <w:r>
        <w:rPr>
          <w:i/>
        </w:rPr>
        <w:t xml:space="preserve">et al.</w:t>
      </w:r>
      <w:r>
        <w:t xml:space="preserve">, 2015)</w:t>
      </w:r>
      <w:r>
        <w:t xml:space="preserve">.</w:t>
      </w:r>
    </w:p>
    <w:bookmarkEnd w:id="35"/>
    <w:bookmarkEnd w:id="36"/>
    <w:bookmarkEnd w:id="37"/>
    <w:bookmarkStart w:id="39" w:name="interspecific-variation"/>
    <w:p>
      <w:pPr>
        <w:pStyle w:val="Heading3"/>
      </w:pPr>
      <w:r>
        <w:t xml:space="preserve">Interspecific variation</w:t>
      </w:r>
    </w:p>
    <w:p>
      <w:pPr>
        <w:pStyle w:val="FirstParagraph"/>
      </w:pPr>
      <w:r>
        <w:t xml:space="preserve">Generally, the pattern of fundamental trait adaptation to light gradients is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 However, the range in trait values can be several times greater in multi-species canopy than in understory species, based on their inherent species-specific traits and responses to environmental conditions. Spatio-temporal gradients, offer another axis for trait variation, for instance in early- and late-successional species</w:t>
      </w:r>
      <w:r>
        <w:t xml:space="preserve"> </w:t>
      </w:r>
      <w:r>
        <w:t xml:space="preserve">(Ishii and Asano, 2007; Ishii</w:t>
      </w:r>
      <w:r>
        <w:t xml:space="preserve"> </w:t>
      </w:r>
      <w:r>
        <w:rPr>
          <w:i/>
        </w:rPr>
        <w:t xml:space="preserve">et al.</w:t>
      </w:r>
      <w:r>
        <w:t xml:space="preserve">, 2004)</w:t>
      </w:r>
      <w:r>
        <w:t xml:space="preserve">. Therefore, patterns in</w:t>
      </w:r>
      <w:r>
        <w:t xml:space="preserve"> </w:t>
      </w:r>
      <m:oMath>
        <m:sSub>
          <m:e>
            <m:r>
              <m:t>T</m:t>
            </m:r>
          </m:e>
          <m:sub>
            <m:r>
              <m:t>l</m:t>
            </m:r>
            <m:r>
              <m:t>e</m:t>
            </m:r>
            <m:r>
              <m:t>a</m:t>
            </m:r>
            <m:r>
              <m:t>f</m:t>
            </m:r>
          </m:sub>
        </m:sSub>
      </m:oMath>
      <w:r>
        <w:t xml:space="preserve"> </w:t>
      </w:r>
      <w:r>
        <w:t xml:space="preserve">are underpinned by both intra- and inter-specific variation in traits. For example, species with smaller leaves and larger</w:t>
      </w:r>
      <w:r>
        <w:t xml:space="preserve"> </w:t>
      </w:r>
      <m:oMath>
        <m:r>
          <m:t>g</m:t>
        </m:r>
        <m:r>
          <m:t>s</m:t>
        </m:r>
      </m:oMath>
      <w:r>
        <w:t xml:space="preserve"> </w:t>
      </w:r>
      <w:r>
        <w:t xml:space="preserve">will be less vulnerable to temperature increase than species with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w:t>
      </w:r>
      <w:r>
        <w:t xml:space="preserve">.</w:t>
      </w:r>
    </w:p>
    <w:bookmarkStart w:id="38" w:name="deciduousness"/>
    <w:p>
      <w:pPr>
        <w:pStyle w:val="Heading5"/>
      </w:pPr>
      <w:r>
        <w:rPr>
          <w:i/>
        </w:rPr>
        <w:t xml:space="preserve">Deciduousness</w:t>
      </w:r>
    </w:p>
    <w:p>
      <w:pPr>
        <w:pStyle w:val="FirstParagraph"/>
      </w:pPr>
      <w:r>
        <w:t xml:space="preserve">Seasonal leaf-loss or -gain can alter biophysical and</w:t>
      </w:r>
      <w:r>
        <w:t xml:space="preserve"> </w:t>
      </w:r>
      <m:oMath>
        <m:sSub>
          <m:e>
            <m:r>
              <m:t>T</m:t>
            </m:r>
          </m:e>
          <m:sub>
            <m:r>
              <m:t>l</m:t>
            </m:r>
            <m:r>
              <m:t>e</m:t>
            </m:r>
            <m:r>
              <m:t>a</m:t>
            </m:r>
            <m:r>
              <m:t>f</m:t>
            </m:r>
          </m:sub>
        </m:sSub>
      </m:oMath>
      <w:r>
        <w:t xml:space="preserve"> </w:t>
      </w:r>
      <w:r>
        <w:t xml:space="preserve">gradient in the forest</w:t>
      </w:r>
      <w:r>
        <w:t xml:space="preserve"> </w:t>
      </w:r>
      <w:r>
        <w:t xml:space="preserve">(Rey-Sánchez</w:t>
      </w:r>
      <w:r>
        <w:t xml:space="preserve"> </w:t>
      </w:r>
      <w:r>
        <w:rPr>
          <w:i/>
        </w:rPr>
        <w:t xml:space="preserve">et al.</w:t>
      </w:r>
      <w:r>
        <w:t xml:space="preserve">, 2016)</w:t>
      </w:r>
      <w:r>
        <w:t xml:space="preserve">. Deciduousness in tropical forests is an adaptation to conserve water that is more common is dry than wet tropical forests. Within tropical species, the fraction of deciduous trees tends to increase across tree size classes, with understory species typically remaining evergreen</w:t>
      </w:r>
      <w:r>
        <w:t xml:space="preserve"> </w:t>
      </w:r>
      <w:r>
        <w:t xml:space="preserve">(</w:t>
      </w:r>
      <w:r>
        <w:rPr>
          <w:b/>
        </w:rPr>
        <w:t xml:space="preserve">???</w:t>
      </w:r>
      <w:r>
        <w:t xml:space="preserve">)</w:t>
      </w:r>
      <w:r>
        <w:t xml:space="preserve">. In temperate deciduous forests, leaf-emergence is delayed with height-ontogeny, with understory species leafing-out earlier than canopy trees</w:t>
      </w:r>
      <w:r>
        <w:t xml:space="preserve"> </w:t>
      </w:r>
      <w:r>
        <w:t xml:space="preserve">(Vitasse</w:t>
      </w:r>
      <w:r>
        <w:t xml:space="preserve"> </w:t>
      </w:r>
      <w:r>
        <w:rPr>
          <w:i/>
        </w:rPr>
        <w:t xml:space="preserve">et al.</w:t>
      </w:r>
      <w:r>
        <w:t xml:space="preserve">, 2014; Seiwa, 1999)</w:t>
      </w:r>
      <w:r>
        <w:t xml:space="preserve">.</w:t>
      </w:r>
    </w:p>
    <w:bookmarkEnd w:id="38"/>
    <w:bookmarkEnd w:id="39"/>
    <w:bookmarkEnd w:id="40"/>
    <w:bookmarkStart w:id="48" w:name="leaf-metabolism-and-thermal-responses"/>
    <w:p>
      <w:pPr>
        <w:pStyle w:val="Heading2"/>
      </w:pPr>
      <w:r>
        <w:t xml:space="preserve">Leaf metabolism and thermal responses</w:t>
      </w:r>
    </w:p>
    <w:p>
      <w:pPr>
        <w:pStyle w:val="FirstParagraph"/>
      </w:pPr>
      <w:r>
        <w:t xml:space="preserve">Leaf metabolism is strongly shaped by leaf temperature, and by the traits and environmental drivers reviewed above, all of which vary across vertical forest gradients (Fig. 1).</w:t>
      </w:r>
      <w:r>
        <w:t xml:space="preserve"> </w:t>
      </w:r>
      <w:r>
        <w:t xml:space="preserve">However, as we detail below, very few studies have valued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41"/>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2" w:name="stomatal-conductance"/>
    <w:p>
      <w:pPr>
        <w:pStyle w:val="Heading3"/>
      </w:pPr>
      <w:r>
        <w:t xml:space="preserve">Stomatal conductance</w:t>
      </w:r>
    </w:p>
    <w:p>
      <w:pPr>
        <w:pStyle w:val="FirstParagraph"/>
      </w:pPr>
      <w:r>
        <w:t xml:space="preserve">Maximum</w:t>
      </w:r>
      <w:r>
        <w:t xml:space="preserve"> </w:t>
      </w:r>
      <m:oMath>
        <m:r>
          <m:t>g</m:t>
        </m:r>
        <m:r>
          <m:t>s</m:t>
        </m:r>
      </m:oMath>
      <w:r>
        <w:t xml:space="preserve"> </w:t>
      </w:r>
      <w:r>
        <w:t xml:space="preserve">increases with light environment, and is thus higher in the sun exposed upper canopy than in subcanopy or understory leaves. However, because of the high evaporative demand and irradiance experienced by sun leaves, mid-day stomatal depression is prevalent in sun leaves but not in shade leaves.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w:t>
      </w:r>
      <w:r>
        <w:rPr>
          <w:b/>
        </w:rPr>
        <w:t xml:space="preserve">???</w:t>
      </w:r>
      <w:r>
        <w:t xml:space="preserve">; Zwieniecki</w:t>
      </w:r>
      <w:r>
        <w:t xml:space="preserve"> </w:t>
      </w:r>
      <w:r>
        <w:rPr>
          <w:i/>
        </w:rPr>
        <w:t xml:space="preserve">et al.</w:t>
      </w:r>
      <w:r>
        <w:t xml:space="preserve">, 2004; Kosugi &amp; Matsuo, 2006; Sanches</w:t>
      </w:r>
      <w:r>
        <w:t xml:space="preserve"> </w:t>
      </w:r>
      <w:r>
        <w:rPr>
          <w:i/>
        </w:rPr>
        <w:t xml:space="preserve">et al.</w:t>
      </w:r>
      <w:r>
        <w:t xml:space="preserve">, 2010)</w:t>
      </w:r>
      <w:r>
        <w:t xml:space="preserve">. Higher maximum temperatures influences leaf thermal sensitivity tolerance [Perez and Feeley, 2018], but exact mechanisms remain unclear.</w:t>
      </w:r>
      <w:r>
        <w:t xml:space="preserve"> </w:t>
      </w:r>
      <m:oMath>
        <m:sSub>
          <m:e>
            <m:r>
              <m:t>T</m:t>
            </m:r>
          </m:e>
          <m:sub>
            <m:r>
              <m:t>o</m:t>
            </m:r>
            <m:r>
              <m:t>p</m:t>
            </m:r>
            <m:r>
              <m:t>t</m:t>
            </m:r>
          </m:sub>
        </m:sSub>
      </m:oMath>
      <w:r>
        <w:t xml:space="preserve"> </w:t>
      </w:r>
      <w:r>
        <w:t xml:space="preserve">of</w:t>
      </w:r>
      <w:r>
        <w:t xml:space="preserve"> </w:t>
      </w:r>
      <m:oMath>
        <m:r>
          <m:t>g</m:t>
        </m:r>
        <m:r>
          <m:t>s</m:t>
        </m:r>
      </m:oMath>
      <w:r>
        <w:t xml:space="preserve"> </w:t>
      </w:r>
      <w:r>
        <w:t xml:space="preserve">did not differ significantly between sun and shade leaves in three tropical tree species [Slot et al. 2019], but sun leaves show a stronger decrease in gs to rising temperature than shade leaves (Hernandez et al. 2020; Carter et al. 2021 ).</w:t>
      </w:r>
    </w:p>
    <w:bookmarkEnd w:id="42"/>
    <w:bookmarkStart w:id="43"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that have traits [Table 1; Table 2] allowing greater photosynthetic rates at high light under sufficient nutrient and water conditions. Photosynthesis increases with irradiance, and saturates at quantum flux density of 400</w:t>
      </w:r>
      <w:r>
        <w:t xml:space="preserve"> </w:t>
      </w:r>
      <m:oMath>
        <m:sSup>
          <m:e>
            <m:r>
              <m:t>m</m:t>
            </m:r>
          </m:e>
          <m:sup>
            <m:r>
              <m:t>−</m:t>
            </m:r>
            <m:r>
              <m:t>2</m:t>
            </m:r>
          </m:sup>
        </m:sSup>
      </m:oMath>
      <w:r>
        <w:t xml:space="preserve"> </w:t>
      </w:r>
      <m:oMath>
        <m:sSup>
          <m:e>
            <m:r>
              <m:t>s</m:t>
            </m:r>
          </m:e>
          <m:sup>
            <m:r>
              <m:t>−</m:t>
            </m:r>
            <m:r>
              <m:t>1</m:t>
            </m:r>
          </m:sup>
        </m:sSup>
      </m:oMath>
      <w:r>
        <w:t xml:space="preserve"> </w:t>
      </w:r>
      <w:r>
        <w:t xml:space="preserve">to 700nm</w:t>
      </w:r>
      <w:r>
        <w:t xml:space="preserve"> </w:t>
      </w:r>
      <m:oMath>
        <m:sSup>
          <m:e>
            <m:r>
              <m:t>m</m:t>
            </m:r>
          </m:e>
          <m:sup>
            <m:r>
              <m:t>−</m:t>
            </m:r>
            <m:r>
              <m:t>2</m:t>
            </m:r>
          </m:sup>
        </m:sSup>
      </m:oMath>
      <w:r>
        <w:t xml:space="preserve"> </w:t>
      </w:r>
      <m:oMath>
        <m:sSup>
          <m:e>
            <m:r>
              <m:t>s</m:t>
            </m:r>
          </m:e>
          <m:sup>
            <m:r>
              <m:t>−</m:t>
            </m:r>
            <m:r>
              <m:t>1</m:t>
            </m:r>
          </m:sup>
        </m:sSup>
      </m:oMath>
      <w:r>
        <w:t xml:space="preserve">. Light saturation levels differ between leaves and whole canopies with leaves saturating at lower light level than canopies; while a certain amount of light saturates the photosynthetic capacity of the leaf, increasing the amount of light in the canopy may increase photosynthesis in the shaded part of the canopy.</w:t>
      </w:r>
    </w:p>
    <w:p>
      <w:pPr>
        <w:pStyle w:val="BodyText"/>
      </w:pPr>
      <w:r>
        <w:t xml:space="preserve">Temperature can affect photosynthesis via direct and indirect pathways–directly, by altering photosynthetic enzyme activity and electron transport chain, and indirectly through increased</w:t>
      </w:r>
      <w:r>
        <w:t xml:space="preserve"> </w:t>
      </w:r>
      <m:oMath>
        <m:r>
          <m:t>V</m:t>
        </m:r>
        <m:r>
          <m:t>P</m:t>
        </m:r>
        <m:r>
          <m:t>D</m:t>
        </m:r>
      </m:oMath>
      <w:r>
        <w:t xml:space="preserve"> </w:t>
      </w:r>
      <w:r>
        <w:t xml:space="preserve">causing stomatal closure</w:t>
      </w:r>
      <w:r>
        <w:t xml:space="preserve"> </w:t>
      </w:r>
      <w:r>
        <w:t xml:space="preserve">(Lloyd &amp; Farquhar, 2008)</w:t>
      </w:r>
      <w:r>
        <w:t xml:space="preserve">. Photosynthesis has a peaked response to temperature, with the peak commonly found to correspond to the prevalent ambient growing season conditions</w:t>
      </w:r>
      <w:r>
        <w:t xml:space="preserve"> </w:t>
      </w:r>
      <w:r>
        <w:t xml:space="preserve">(Tan et al. 2017; Slot &amp; Winter, 2017)</w:t>
      </w:r>
      <w:r>
        <w:t xml:space="preserve">. Beyond the optimum, photosynthesis decreases as a result of stomatal closure (e.g. </w:t>
      </w:r>
      <w:r>
        <w:t xml:space="preserve">Slot &amp; Winter (2017)</w:t>
      </w:r>
      <w:r>
        <w:t xml:space="preserve">; Smith et al. 2020 [temperate/boreal refs needed), and eventually due to biochemical constraints (</w:t>
      </w:r>
      <w:r>
        <w:t xml:space="preserve">Kumarathunge</w:t>
      </w:r>
      <w:r>
        <w:t xml:space="preserve"> </w:t>
      </w:r>
      <w:r>
        <w:rPr>
          <w:i/>
        </w:rPr>
        <w:t xml:space="preserve">et al.</w:t>
      </w:r>
      <w:r>
        <w:t xml:space="preserve"> </w:t>
      </w:r>
      <w:r>
        <w:t xml:space="preserve">(2019)</w:t>
      </w:r>
      <w:r>
        <w:t xml:space="preserve">; Sage &amp; Kubien 2007; Varhammer et al. 2015). Irresversible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w:t>
      </w:r>
      <w:r>
        <w:t xml:space="preserve"> </w:t>
      </w:r>
      <m:oMath>
        <m:sSub>
          <m:e>
            <m:r>
              <m:t>T</m:t>
            </m:r>
          </m:e>
          <m:sub>
            <m:r>
              <m:t>o</m:t>
            </m:r>
            <m:r>
              <m:t>p</m:t>
            </m:r>
            <m:r>
              <m:t>t</m:t>
            </m:r>
          </m:sub>
        </m:sSub>
      </m:oMath>
      <w:r>
        <w:t xml:space="preserve"> </w:t>
      </w:r>
      <w:r>
        <w:t xml:space="preserve">across sites and seasons (e.g. Tan et al. 2017; Kumarathunge et al. 2019), one might expect sun leaves to have a stronger temperature-dependence and higher temperature optima than shade leaves (Fig. 14.5) in Campbell and Norman 1998;</w:t>
      </w:r>
      <w:r>
        <w:t xml:space="preserve"> </w:t>
      </w:r>
      <w:r>
        <w:rPr>
          <w:i/>
        </w:rPr>
        <w:t xml:space="preserve">revisit this!</w:t>
      </w:r>
      <w:r>
        <w:t xml:space="preserve">;</w:t>
      </w:r>
      <w:r>
        <w:t xml:space="preserve"> </w:t>
      </w:r>
      <w:r>
        <w:t xml:space="preserve">Niinemets</w:t>
      </w:r>
      <w:r>
        <w:t xml:space="preserve"> </w:t>
      </w:r>
      <w:r>
        <w:rPr>
          <w:i/>
        </w:rPr>
        <w:t xml:space="preserve">et al.</w:t>
      </w:r>
      <w:r>
        <w:t xml:space="preserve"> </w:t>
      </w:r>
      <w:r>
        <w:t xml:space="preserve">(1999)</w:t>
      </w:r>
      <w:r>
        <w:t xml:space="preserve">;</w:t>
      </w:r>
      <w:r>
        <w:t xml:space="preserve"> </w:t>
      </w:r>
      <w:r>
        <w:t xml:space="preserve">(</w:t>
      </w:r>
      <w:r>
        <w:rPr>
          <w:b/>
        </w:rPr>
        <w:t xml:space="preserve">???</w:t>
      </w:r>
      <w:r>
        <w:t xml:space="preserve">)</w:t>
      </w:r>
      <w:r>
        <w:t xml:space="preserve">]. However, such a trend is not apparent among recent studies, where for 3 species in Panama, the optimum temperature for sun leaves tended to be moderatly,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the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didnot differ systematically between tropical sun- and shade-leaves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w:t>
      </w:r>
    </w:p>
    <w:p>
      <w:pPr>
        <w:pStyle w:val="BodyText"/>
      </w:pPr>
      <w:r>
        <w:t xml:space="preserve">Hernández</w:t>
      </w:r>
      <w:r>
        <w:t xml:space="preserve"> </w:t>
      </w:r>
      <w:r>
        <w:rPr>
          <w:i/>
        </w:rPr>
        <w:t xml:space="preserve">et al.</w:t>
      </w:r>
      <w:r>
        <w:t xml:space="preserve"> </w:t>
      </w:r>
      <w:r>
        <w:t xml:space="preserve">(2020)</w:t>
      </w:r>
      <w:r>
        <w:t xml:space="preserve"> </w:t>
      </w:r>
      <w:r>
        <w:t xml:space="preserve">speculated that the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 Evaluating this requires diurnal monitoring of net photosynthesis through the canopy.</w:t>
      </w:r>
    </w:p>
    <w:p>
      <w:pPr>
        <w:pStyle w:val="BodyText"/>
      </w:pPr>
      <w:r>
        <w:rPr>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 [Slot et al. 2020].</w:t>
      </w:r>
    </w:p>
    <w:p>
      <w:pPr>
        <w:pStyle w:val="BodyText"/>
      </w:pPr>
      <w:r>
        <w:rPr>
          <w:b/>
        </w:rPr>
        <w:t xml:space="preserve">Thermal tolerance (e.g.,</w:t>
      </w:r>
      <w:r>
        <w:rPr>
          <w:b/>
        </w:rPr>
        <w:t xml:space="preserve"> </w:t>
      </w:r>
      <m:oMath>
        <m:sSub>
          <m:e>
            <m:r>
              <m:t>T</m:t>
            </m:r>
          </m:e>
          <m:sub>
            <m:r>
              <m:t>50</m:t>
            </m:r>
          </m:sub>
        </m:sSub>
      </m:oMath>
      <w:r>
        <w:rPr>
          <w:b/>
        </w:rPr>
        <w:t xml:space="preserve">) varies with exposure, but there are no studies isolating effect of height.</w:t>
      </w:r>
    </w:p>
    <w:p>
      <w:pPr>
        <w:pStyle w:val="BodyText"/>
      </w:pPr>
      <w:r>
        <w:t xml:space="preserve">In 1994, Knapp et al. showed that</w:t>
      </w:r>
      <w:r>
        <w:t xml:space="preserve"> </w:t>
      </w:r>
      <m:oMath>
        <m:sSub>
          <m:e>
            <m:r>
              <m:t>T</m:t>
            </m:r>
          </m:e>
          <m:sub>
            <m:r>
              <m:t>50</m:t>
            </m:r>
          </m:sub>
        </m:sSub>
      </m:oMath>
      <w:r>
        <w:t xml:space="preserve"> </w:t>
      </w:r>
      <w:r>
        <w:t xml:space="preserve">measured on chinquapin oak (</w:t>
      </w:r>
      <w:r>
        <w:rPr>
          <w:i/>
        </w:rPr>
        <w:t xml:space="preserve">Quercus muehlenbergii</w:t>
      </w:r>
      <w:r>
        <w:t xml:space="preserve">) growing in xeric, sunnier conditions was higher 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 In both species</w:t>
      </w:r>
      <w:r>
        <w:t xml:space="preserve"> </w:t>
      </w:r>
      <m:oMath>
        <m:sSub>
          <m:e>
            <m:r>
              <m:t>T</m:t>
            </m:r>
          </m:e>
          <m:sub>
            <m:r>
              <m:t>50</m:t>
            </m:r>
          </m:sub>
        </m:sSub>
      </m:oMath>
      <w:r>
        <w:t xml:space="preserve"> </w:t>
      </w:r>
      <w:r>
        <w:t xml:space="preserve">also tracked increased from June to August. No studies have compared within species sun and shade leaves other than</w:t>
      </w:r>
      <w:r>
        <w:t xml:space="preserve"> </w:t>
      </w:r>
      <w:r>
        <w:t xml:space="preserve">Slot</w:t>
      </w:r>
      <w:r>
        <w:t xml:space="preserve"> </w:t>
      </w:r>
      <w:r>
        <w:rPr>
          <w:i/>
        </w:rPr>
        <w:t xml:space="preserve">et al.</w:t>
      </w:r>
      <w:r>
        <w:t xml:space="preserve"> </w:t>
      </w:r>
      <w:r>
        <w:t xml:space="preserve">(2019)</w:t>
      </w:r>
      <w:r>
        <w:t xml:space="preserve"> </w:t>
      </w:r>
      <w:r>
        <w:t xml:space="preserve">who found that</w:t>
      </w:r>
      <w:r>
        <w:t xml:space="preserve"> </w:t>
      </w:r>
      <m:oMath>
        <m:sSub>
          <m:e>
            <m:r>
              <m:t>T</m:t>
            </m:r>
          </m:e>
          <m:sub>
            <m:r>
              <m:t>50</m:t>
            </m:r>
          </m:sub>
        </m:sSub>
      </m:oMath>
      <w:r>
        <w:t xml:space="preserve"> </w:t>
      </w:r>
      <w:r>
        <w:t xml:space="preserve">was slightly lower for shade than sun leaves for two of three tree species measured in Panama.</w:t>
      </w:r>
    </w:p>
    <w:p>
      <w:pPr>
        <w:pStyle w:val="BodyText"/>
      </w:pPr>
      <w:r>
        <w:t xml:space="preserve">Leaf thermal tolerances are more closely adapted to microenvironment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w:t>
      </w:r>
      <w:r>
        <w:t xml:space="preserve">. Particularly, in an Australian arid region,</w:t>
      </w:r>
      <w:r>
        <w:t xml:space="preserve"> </w:t>
      </w:r>
      <w:r>
        <w:rPr>
          <w:i/>
        </w:rPr>
        <w:t xml:space="preserve">Acacia papyrocarpa</w:t>
      </w:r>
      <w:r>
        <w:t xml:space="preserve"> </w:t>
      </w:r>
      <w:r>
        <w:t xml:space="preserve">(Benth.) trees showed higher composite climate stress and greater</w:t>
      </w:r>
      <w:r>
        <w:t xml:space="preserve"> </w:t>
      </w:r>
      <m:oMath>
        <m:sSub>
          <m:e>
            <m:r>
              <m:t>T</m:t>
            </m:r>
          </m:e>
          <m:sub>
            <m:r>
              <m:t>50</m:t>
            </m:r>
          </m:sub>
        </m:sSub>
      </m:oMath>
      <w:r>
        <w:t xml:space="preserve"> </w:t>
      </w:r>
      <w:r>
        <w:t xml:space="preserve">in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
        </w:rPr>
        <w:t xml:space="preserve">et al.</w:t>
      </w:r>
      <w:r>
        <w:t xml:space="preserve">, 2019)</w:t>
      </w:r>
      <w:r>
        <w:t xml:space="preserve">. However, more research is required to fully understand the relationship between leaf thermal tolerance and microenvironments.</w:t>
      </w:r>
    </w:p>
    <w:p>
      <w:pPr>
        <w:pStyle w:val="BodyText"/>
      </w:pPr>
      <w:r>
        <w:rPr>
          <w:i/>
        </w:rPr>
        <w:t xml:space="preserve">We’re not aware of any other studies on this.</w:t>
      </w:r>
      <w:r>
        <w:rPr>
          <w:i/>
        </w:rPr>
        <w:t xml:space="preserve">“</w:t>
      </w:r>
      <w:r>
        <w:rPr>
          <w:i/>
        </w:rPr>
        <w:t xml:space="preserve">we may want to argue that we have no</w:t>
      </w:r>
      <w:r>
        <w:rPr>
          <w:i/>
        </w:rPr>
        <w:t xml:space="preserve"> </w:t>
      </w:r>
      <w:r>
        <w:rPr>
          <w:i/>
          <w:i/>
        </w:rPr>
        <w:t xml:space="preserve">a priori</w:t>
      </w:r>
      <w:r>
        <w:rPr>
          <w:i/>
        </w:rPr>
        <w:t xml:space="preserve"> </w:t>
      </w:r>
      <w:r>
        <w:rPr>
          <w:i/>
        </w:rP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rPr>
          <w:i/>
        </w:rPr>
        <w:t xml:space="preserve">”</w:t>
      </w:r>
      <w:r>
        <w:rPr>
          <w:i/>
        </w:rPr>
        <w:t xml:space="preserve">–Martijn Slot</w:t>
      </w:r>
    </w:p>
    <w:p>
      <w:pPr>
        <w:pStyle w:val="BodyText"/>
      </w:pPr>
      <w:r>
        <w:t xml:space="preserve">Across species,</w:t>
      </w:r>
      <w:r>
        <w:t xml:space="preserve"> </w:t>
      </w:r>
      <m:oMath>
        <m:sSub>
          <m:e>
            <m:r>
              <m:t>T</m:t>
            </m:r>
          </m:e>
          <m:sub>
            <m:r>
              <m:t>50</m:t>
            </m:r>
          </m:sub>
        </m:sSub>
      </m:oMath>
      <w:r>
        <w:t xml:space="preserve"> </w:t>
      </w:r>
      <w:r>
        <w:t xml:space="preserve">is explained less by phylogeny [Slot et al. 2021; Perez and Feeley, 2020a] and more by leaf traits.</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[higher thermal time constant] whereas</w:t>
      </w:r>
      <w:r>
        <w:t xml:space="preserve"> </w:t>
      </w:r>
      <m:oMath>
        <m:sSub>
          <m:e>
            <m:r>
              <m:t>T</m:t>
            </m:r>
          </m:e>
          <m:sub>
            <m:r>
              <m:t>50</m:t>
            </m:r>
          </m:sub>
        </m:sSub>
      </m:oMath>
      <w:r>
        <w:t xml:space="preserve"> </w:t>
      </w:r>
      <w:r>
        <w:t xml:space="preserve">was greater among species’ leaves with greater LMA (greater construction costs), compared to species with low LMA</w:t>
      </w:r>
      <w:r>
        <w:t xml:space="preserve"> </w:t>
      </w:r>
      <w:r>
        <w:t xml:space="preserve">(Slot</w:t>
      </w:r>
      <w:r>
        <w:t xml:space="preserve"> </w:t>
      </w:r>
      <w:r>
        <w:rPr>
          <w:i/>
        </w:rPr>
        <w:t xml:space="preserve">et al.</w:t>
      </w:r>
      <w:r>
        <w:t xml:space="preserve">, 2020)</w:t>
      </w:r>
      <w:r>
        <w:t xml:space="preserve">.</w:t>
      </w:r>
      <w:r>
        <w:t xml:space="preserve"> </w:t>
      </w:r>
      <w:r>
        <w:t xml:space="preserve">Perez &amp; Feeley (2020)</w:t>
      </w:r>
      <w:r>
        <w:t xml:space="preserve"> </w:t>
      </w:r>
      <w:r>
        <w:t xml:space="preserve">also found that, across species sun leaves that experienced higher maximum temperatures had higher photosynthetic heat tolerance.</w:t>
      </w:r>
    </w:p>
    <w:p>
      <w:pPr>
        <w:pStyle w:val="BodyText"/>
      </w:pPr>
      <w:r>
        <w:rPr>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2020)</w:t>
      </w:r>
      <w:r>
        <w:t xml:space="preserve">.</w:t>
      </w:r>
    </w:p>
    <w:bookmarkEnd w:id="43"/>
    <w:bookmarkStart w:id="45" w:name="respiration"/>
    <w:p>
      <w:pPr>
        <w:pStyle w:val="Heading3"/>
      </w:pPr>
      <w:r>
        <w:t xml:space="preserve">Respiration</w:t>
      </w:r>
    </w:p>
    <w:p>
      <w:pPr>
        <w:pStyle w:val="FirstParagraph"/>
      </w:pPr>
      <w:r>
        <w:rPr>
          <w:b/>
        </w:rPr>
        <w:t xml:space="preserve">Similar to photosynthesis, respiration tends to be higher in canopy sun-leaves (Chen et al. 2020), but temperature sensitivity of respiration–</w:t>
      </w:r>
      <m:oMath>
        <m:sSub>
          <m:e>
            <m:r>
              <m:t>Q</m:t>
            </m:r>
          </m:e>
          <m:sub>
            <m:r>
              <m:t>10</m:t>
            </m:r>
          </m:sub>
        </m:sSub>
      </m:oMath>
      <w:r>
        <w:rPr>
          <w:b/>
        </w:rPr>
        <w:t xml:space="preserve">–shows no definite trend along the vertical gradient [</w:t>
      </w:r>
      <w:r>
        <w:rPr>
          <w:b/>
        </w:rPr>
        <w:t xml:space="preserve">Bolstad</w:t>
      </w:r>
      <w:r>
        <w:rPr>
          <w:b/>
        </w:rPr>
        <w:t xml:space="preserve"> </w:t>
      </w:r>
      <w:r>
        <w:rPr>
          <w:i/>
          <w:b/>
        </w:rPr>
        <w:t xml:space="preserve">et al.</w:t>
      </w:r>
      <w:r>
        <w:rPr>
          <w:b/>
        </w:rPr>
        <w:t xml:space="preserve"> </w:t>
      </w:r>
      <w:r>
        <w:rPr>
          <w:b/>
        </w:rPr>
        <w:t xml:space="preserve">(1999)</w:t>
      </w:r>
      <w:r>
        <w:rPr>
          <w:b/>
        </w:rPr>
        <w:t xml:space="preserve">; Weerasinghe et al.2014].</w:t>
      </w:r>
    </w:p>
    <w:p>
      <w:pPr>
        <w:pStyle w:val="BodyText"/>
      </w:pPr>
      <w:r>
        <w:t xml:space="preserve">A few studies have found</w:t>
      </w:r>
      <w:r>
        <w:t xml:space="preserve"> </w:t>
      </w:r>
      <m:oMath>
        <m:sSub>
          <m:e>
            <m:r>
              <m:t>Q</m:t>
            </m:r>
          </m:e>
          <m:sub>
            <m:r>
              <m:t>10</m:t>
            </m:r>
          </m:sub>
        </m:sSub>
      </m:oMath>
      <w:r>
        <w:t xml:space="preserve"> </w:t>
      </w:r>
      <w:r>
        <w:t xml:space="preserve">to be greater in upper-canopy leaves than in shaded lower-canopy leaves, with significant differences in values between species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whereas</w:t>
      </w:r>
      <w:r>
        <w:t xml:space="preserve"> </w:t>
      </w:r>
      <w:r>
        <w:t xml:space="preserve">Griffin</w:t>
      </w:r>
      <w:r>
        <w:t xml:space="preserve"> </w:t>
      </w:r>
      <w:r>
        <w:rPr>
          <w:i/>
        </w:rPr>
        <w:t xml:space="preserve">et al.</w:t>
      </w:r>
      <w:r>
        <w:t xml:space="preserve"> </w:t>
      </w:r>
      <w:r>
        <w:t xml:space="preserve">(2002)</w:t>
      </w:r>
      <w:r>
        <w:t xml:space="preserve"> </w:t>
      </w:r>
      <w:r>
        <w:t xml:space="preserve">found that in Populas deltoides, lower canopy leaf respiration was more sensitive to changes in</w:t>
      </w:r>
      <w:r>
        <w:t xml:space="preserve"> </w:t>
      </w:r>
      <m:oMath>
        <m:sSub>
          <m:e>
            <m:r>
              <m:t>T</m:t>
            </m:r>
          </m:e>
          <m:sub>
            <m:r>
              <m:t>a</m:t>
            </m:r>
            <m:r>
              <m:t>i</m:t>
            </m:r>
            <m:r>
              <m:t>r</m:t>
            </m:r>
          </m:sub>
        </m:sSub>
      </m:oMath>
      <w:r>
        <w:t xml:space="preserve"> </w:t>
      </w:r>
      <w:r>
        <w:t xml:space="preserve">than upper canopy. Other studies have observed no difference in</w:t>
      </w:r>
      <w:r>
        <w:t xml:space="preserve"> </w:t>
      </w:r>
      <m:oMath>
        <m:sSub>
          <m:e>
            <m:r>
              <m:t>Q</m:t>
            </m:r>
          </m:e>
          <m:sub>
            <m:r>
              <m:t>10</m:t>
            </m:r>
          </m:sub>
        </m:sSub>
      </m:oMath>
      <w:r>
        <w:t xml:space="preserve"> </w:t>
      </w:r>
      <w:r>
        <w:t xml:space="preserve">within species vertical profiles and in seedling sun vs. shade leaves</w:t>
      </w:r>
      <w:r>
        <w:t xml:space="preserve"> </w:t>
      </w:r>
      <w:r>
        <w:t xml:space="preserve">(Zaragoza-Castells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w:t>
      </w:r>
      <w:r>
        <w:t xml:space="preserve">. (</w:t>
      </w:r>
      <w:r>
        <w:rPr>
          <w:i/>
        </w:rPr>
        <w:t xml:space="preserve">Martijn has some unpublished data on this that we might include.unpublished data showing higher Q10 in shade than in sun leaves for 10 species or so. May make sense to include here:</w:t>
      </w:r>
      <w:r>
        <w:rPr>
          <w:i/>
        </w:rPr>
        <w:t xml:space="preserve"> </w:t>
      </w:r>
      <w:hyperlink r:id="rId44">
        <w:r>
          <w:rPr>
            <w:rStyle w:val="Hyperlink"/>
            <w:i/>
          </w:rPr>
          <w:t xml:space="preserve">https://github.com/EcoClimLab/vertical-thermal-review/issues/8</w:t>
        </w:r>
      </w:hyperlink>
      <w:r>
        <w:rPr>
          <w:i/>
        </w:rPr>
        <w:t xml:space="preserve">.</w:t>
      </w:r>
      <w:r>
        <w:t xml:space="preserve">).</w:t>
      </w:r>
      <w:r>
        <w:t xml:space="preserve"> </w:t>
      </w:r>
      <w:r>
        <w:t xml:space="preserve">Xu &amp; Griffin (2006)</w:t>
      </w:r>
      <w:r>
        <w:t xml:space="preserve"> </w:t>
      </w:r>
      <w:r>
        <w:t xml:space="preserve">found that the canopy-position effect gradient in respiration rates was much greater for Quercus rubra trees in mesic than in xeric sites, but the temperature sensitivity of respiration did not differ between canopy positions.</w:t>
      </w:r>
    </w:p>
    <w:bookmarkEnd w:id="45"/>
    <w:bookmarkStart w:id="47"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6">
        <w:r>
          <w:rPr>
            <w:rStyle w:val="Hyperlink"/>
          </w:rPr>
          <w:t xml:space="preserve">https://doi.org/10.1111/pce.13564</w:t>
        </w:r>
      </w:hyperlink>
      <w:r>
        <w:t xml:space="preserve">). Within species, isporene production scales with light and temperature; together and independtly?</w:t>
      </w:r>
    </w:p>
    <w:bookmarkEnd w:id="47"/>
    <w:bookmarkEnd w:id="48"/>
    <w:bookmarkStart w:id="53"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and its thermal responses scale up to affect whole-tree ecology and ecosystem ecology.</w:t>
      </w:r>
    </w:p>
    <w:p>
      <w:pPr>
        <w:pStyle w:val="BodyText"/>
      </w:pPr>
      <w:r>
        <w:t xml:space="preserve">Vertical gradients in the biophysical environment shape which plant strategies, or sets of traits, are competitive in understory versus canopy conditions.</w:t>
      </w:r>
    </w:p>
    <w:bookmarkStart w:id="51" w:name="demography"/>
    <w:p>
      <w:pPr>
        <w:pStyle w:val="Heading3"/>
      </w:pPr>
      <w:r>
        <w:t xml:space="preserve">Demography</w:t>
      </w:r>
    </w:p>
    <w:p>
      <w:pPr>
        <w:pStyle w:val="FirstParagraph"/>
      </w:pPr>
      <w:r>
        <w:rPr>
          <w:b/>
        </w:rPr>
        <w:t xml:space="preserve">Vertical gradients affect tree recruitment, growth and survival, and how these respond to climatic variation.</w:t>
      </w:r>
      <w:r>
        <w:t xml:space="preserve"> </w:t>
      </w:r>
      <w:r>
        <w:t xml:space="preserve">More interesting in this context is how these shape differences in the climatic sensitivity of growth and mortality. There are numerous demographic differences between understory and canopy trees, which have been linked to both the physical environment and plant traits (e.g., REFS),</w:t>
      </w:r>
      <w:r>
        <w:t xml:space="preserve"> </w:t>
      </w:r>
      <w:r>
        <w:rPr>
          <w:i/>
        </w:rPr>
        <w:t xml:space="preserve">and we will not review those here.</w:t>
      </w:r>
      <w:r>
        <w:t xml:space="preserve"> </w:t>
      </w:r>
      <w:r>
        <w:rPr>
          <w:i/>
        </w:rPr>
        <w:t xml:space="preserve">(although maybe we should put one paragraph?)</w:t>
      </w:r>
      <w:r>
        <w:t xml:space="preserve"> </w:t>
      </w:r>
      <w:r>
        <w:t xml:space="preserve">Demographic differences between canopy trees and understory trees can also influence their their ability to tolerate multiple stressors. Tolerance of more than one biological and biophyical stressors can increase with tree height and light, enabled by non-structural carbon reserve [NSC], with smaller shaded trees being more sensitive due to lower NSC</w:t>
      </w:r>
      <w:r>
        <w:t xml:space="preserve"> </w:t>
      </w:r>
      <w:r>
        <w:t xml:space="preserve">(Niinemets, 2010)</w:t>
      </w:r>
      <w:r>
        <w:t xml:space="preserve">. However, growth also declines as trees age. This is partly because autotrophic respiration increases with age that declines NPP, whereas due to increase in morphological and anatomical complexity, GPP also increases</w:t>
      </w:r>
      <w:r>
        <w:t xml:space="preserve"> </w:t>
      </w:r>
      <w:r>
        <w:t xml:space="preserve">(‘Do increasing respiratory costs explain the decline with age of forest growth rate? | SpringerLink’)</w:t>
      </w:r>
      <w:r>
        <w:t xml:space="preserve">. Vertical biophysical conditions are bound to influence growth and whole tree functioning.</w:t>
      </w:r>
    </w:p>
    <w:p>
      <w:pPr>
        <w:pStyle w:val="BodyText"/>
      </w:pPr>
      <w:r>
        <w:t xml:space="preserve">Greater</w:t>
      </w:r>
      <w:r>
        <w:t xml:space="preserve"> </w:t>
      </w:r>
      <m:oMath>
        <m:r>
          <m:t>V</m:t>
        </m:r>
        <m:r>
          <m:t>P</m:t>
        </m:r>
        <m:r>
          <m:t>D</m:t>
        </m:r>
      </m:oMath>
      <w:r>
        <w:t xml:space="preserve"> </w:t>
      </w:r>
      <w:r>
        <w:t xml:space="preserve">and low RH can be more stressful for trees, than soil moisture across biomes-including mesic forests, as the former limits surface conductance and evapotranspiration to a greater extent than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Whereas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(Fig.3; Perez &amp; Feeley, 2018;</w:t>
      </w:r>
      <w:r>
        <w:t xml:space="preserve"> </w:t>
      </w:r>
      <w:r>
        <w:rPr>
          <w:b/>
        </w:rPr>
        <w:t xml:space="preserve">???</w:t>
      </w:r>
      <w:r>
        <w:t xml:space="preserve">)</w:t>
      </w:r>
      <w:r>
        <w:t xml:space="preserve">. Altered precipitation regimes can cause droughts, that are more detrimental to larger trees than small trees, because limited soil-water cannot meet the evaporative demand via the long-distance water transport to the canopy</w:t>
      </w:r>
      <w:r>
        <w:t xml:space="preserve"> </w:t>
      </w:r>
      <w:r>
        <w:t xml:space="preserve">(Bartholomew</w:t>
      </w:r>
      <w:r>
        <w:t xml:space="preserve"> </w:t>
      </w:r>
      <w:r>
        <w:rPr>
          <w:i/>
        </w:rPr>
        <w:t xml:space="preserve">et al.</w:t>
      </w:r>
      <w:r>
        <w:t xml:space="preserve">, 2020; Bennett</w:t>
      </w:r>
      <w:r>
        <w:t xml:space="preserve"> </w:t>
      </w:r>
      <w:r>
        <w:rPr>
          <w:i/>
        </w:rPr>
        <w:t xml:space="preserve">et al.</w:t>
      </w:r>
      <w:r>
        <w:t xml:space="preserve">, 2015; McGregor</w:t>
      </w:r>
      <w:r>
        <w:t xml:space="preserve"> </w:t>
      </w:r>
      <w:r>
        <w:rPr>
          <w:i/>
        </w:rPr>
        <w:t xml:space="preserve">et al.</w:t>
      </w:r>
      <w:r>
        <w:t xml:space="preserve">)</w:t>
      </w:r>
      <w:r>
        <w:t xml:space="preserve">. However, given adequate moisture to sustain high</w:t>
      </w:r>
      <w:r>
        <w:t xml:space="preserve"> </w:t>
      </w:r>
      <m:oMath>
        <m:sSub>
          <m:e>
            <m:r>
              <m:t>g</m:t>
            </m:r>
          </m:e>
          <m:sub>
            <m:r>
              <m:t>s</m:t>
            </m:r>
          </m:sub>
        </m:sSub>
      </m:oMath>
      <w:r>
        <w:t xml:space="preserve">, canopy leaves exposed to more wind and lower humidity should be more effective at cooling when</w:t>
      </w:r>
      <w:r>
        <w:t xml:space="preserve"> </w:t>
      </w:r>
      <m:oMath>
        <m:sSub>
          <m:e>
            <m:r>
              <m:t>T</m:t>
            </m:r>
          </m:e>
          <m:sub>
            <m:r>
              <m:t>a</m:t>
            </m:r>
            <m:r>
              <m:t>i</m:t>
            </m:r>
            <m:r>
              <m:t>r</m:t>
            </m:r>
          </m:sub>
        </m:sSub>
      </m:oMath>
      <w:r>
        <w:t xml:space="preserve"> </w:t>
      </w:r>
      <w:r>
        <w:t xml:space="preserve">exceeds physiological optima (Fig. 3).</w:t>
      </w:r>
    </w:p>
    <w:p>
      <w:pPr>
        <w:pStyle w:val="BodyText"/>
      </w:pPr>
      <w:r>
        <w:t xml:space="preserve">Biophysical conditions can alter growth rates, but can do so differently between size classes through influencing existing demographic differences. Particulary. evidence in mesic temperate and subtropical eucalyptus forests shows that higher temperatures primarily reduced tree growth through altering water availability</w:t>
      </w:r>
      <w:r>
        <w:t xml:space="preserve"> </w:t>
      </w:r>
      <w:r>
        <w:t xml:space="preserve">(Bowman</w:t>
      </w:r>
      <w:r>
        <w:t xml:space="preserve"> </w:t>
      </w:r>
      <w:r>
        <w:rPr>
          <w:i/>
        </w:rPr>
        <w:t xml:space="preserve">et al.</w:t>
      </w:r>
      <w:r>
        <w:t xml:space="preserve">, 2014)</w:t>
      </w:r>
      <w:r>
        <w:t xml:space="preserve">. Whereas in tropical forests higher nighttime temperatures was associated with decelarating tree growth rates predominantly in smaller trees but also in taller trees [</w:t>
      </w:r>
      <w:r>
        <w:rPr>
          <w:i/>
        </w:rPr>
        <w:t xml:space="preserve">Clark 2010; 2013; Feeley et al. 2007</w:t>
      </w:r>
      <w:r>
        <w:t xml:space="preserve">], perhaps due to increase in nighttime respiratory carbon loss that reduced carbon availability for growth.</w:t>
      </w:r>
    </w:p>
    <w:p>
      <w:pPr>
        <w:pStyle w:val="BodyText"/>
      </w:pPr>
      <w:r>
        <w:rPr>
          <w:b/>
        </w:rPr>
        <w:t xml:space="preserve">Recently emerging evidence indicates that understory trees tend to exhibit greater growth declines with increasing</w:t>
      </w:r>
      <w:r>
        <w:rPr>
          <w:b/>
        </w:rPr>
        <w:t xml:space="preserve"> </w:t>
      </w:r>
      <m:oMath>
        <m:sSub>
          <m:e>
            <m:r>
              <m:t>T</m:t>
            </m:r>
          </m:e>
          <m:sub>
            <m:r>
              <m:t>a</m:t>
            </m:r>
            <m:r>
              <m:t>i</m:t>
            </m:r>
            <m:r>
              <m:t>r</m:t>
            </m:r>
          </m:sub>
        </m:sSub>
      </m:oMath>
      <w:r>
        <w:rPr>
          <w:b/>
        </w:rPr>
        <w:t xml:space="preserve"> </w:t>
      </w:r>
      <w:r>
        <w:rPr>
          <w:b/>
        </w:rPr>
        <w:t xml:space="preserve">under mesic conditions.</w:t>
      </w:r>
      <w:r>
        <w:t xml:space="preserve"> </w:t>
      </w:r>
      <w:r>
        <w:t xml:space="preserve">In eight forests across the northeast United States, growth rates of understory trees declined sharply at higher</w:t>
      </w:r>
      <w:r>
        <w:t xml:space="preserve"> </w:t>
      </w:r>
      <m:oMath>
        <m:sSub>
          <m:e>
            <m:r>
              <m:t>T</m:t>
            </m:r>
          </m:e>
          <m:sub>
            <m:r>
              <m:t>a</m:t>
            </m:r>
            <m:r>
              <m:t>i</m:t>
            </m:r>
            <m:r>
              <m:t>r</m:t>
            </m:r>
          </m:sub>
        </m:sSub>
      </m:oMath>
      <w:r>
        <w:t xml:space="preserve"> </w:t>
      </w:r>
      <w:r>
        <w:t xml:space="preserve">(Fig 4</w:t>
      </w:r>
      <w:r>
        <w:t xml:space="preserve"> </w:t>
      </w:r>
      <w:r>
        <w:rPr>
          <w:b/>
        </w:rPr>
        <w:t xml:space="preserve">???</w:t>
      </w:r>
      <w:r>
        <w:t xml:space="preserve">; Rollinson</w:t>
      </w:r>
      <w:r>
        <w:t xml:space="preserve"> </w:t>
      </w:r>
      <w:r>
        <w:rPr>
          <w:i/>
        </w:rPr>
        <w:t xml:space="preserve">et al.</w:t>
      </w:r>
      <w:r>
        <w:t xml:space="preserve">)</w:t>
      </w:r>
      <w:r>
        <w:t xml:space="preserve">.</w:t>
      </w:r>
      <w:r>
        <w:t xml:space="preserve"> </w:t>
      </w:r>
      <w:r>
        <w:t xml:space="preserve">This pattern is initially counter-intuitive in that sun-exposed leaves can experience greater elevation of</w:t>
      </w:r>
      <w:r>
        <w:t xml:space="preserve"> </w:t>
      </w:r>
      <m:oMath>
        <m:sSub>
          <m:e>
            <m:r>
              <m:t>T</m:t>
            </m:r>
          </m:e>
          <m:sub>
            <m:r>
              <m:t>l</m:t>
            </m:r>
            <m:r>
              <m:t>e</m:t>
            </m:r>
            <m:r>
              <m:t>a</m:t>
            </m:r>
            <m:r>
              <m:t>f</m:t>
            </m:r>
          </m:sub>
        </m:sSub>
      </m:oMath>
      <w:r>
        <w:t xml:space="preserve"> </w:t>
      </w:r>
      <w:r>
        <w:t xml:space="preserve">over</w:t>
      </w:r>
      <w:r>
        <w:t xml:space="preserve"> </w:t>
      </w:r>
      <m:oMath>
        <m:sSub>
          <m:e>
            <m:r>
              <m:t>T</m:t>
            </m:r>
          </m:e>
          <m:sub>
            <m:r>
              <m:t>a</m:t>
            </m:r>
            <m:r>
              <m:t>i</m:t>
            </m:r>
            <m:r>
              <m:t>r</m:t>
            </m:r>
          </m:sub>
        </m:sSub>
      </m:oMath>
      <w:r>
        <w:t xml:space="preserve"> </w:t>
      </w:r>
      <w:r>
        <w:t xml:space="preserve">than shade leaves (Fig. 3</w:t>
      </w:r>
      <w:r>
        <w:t xml:space="preserve"> </w:t>
      </w:r>
      <w:r>
        <w:rPr>
          <w:b/>
        </w:rPr>
        <w:t xml:space="preserve">???</w:t>
      </w:r>
      <w:r>
        <w:t xml:space="preserve">).</w:t>
      </w:r>
      <w:r>
        <w:t xml:space="preserve"> </w:t>
      </w:r>
      <w:r>
        <w:t xml:space="preserve">It is also possible that higher temperatures reduce understorty tree growth in these forests through an indirect mechanism, such as accelerated competition under warmer temperatures. In other cases, warming is associated with taller understory trees with lower LMA that complete their lifecycle under closed-canopy temperate forests</w:t>
      </w:r>
      <w:r>
        <w:t xml:space="preserve"> </w:t>
      </w:r>
      <w:r>
        <w:t xml:space="preserve">(Maes</w:t>
      </w:r>
      <w:r>
        <w:t xml:space="preserve"> </w:t>
      </w:r>
      <w:r>
        <w:rPr>
          <w:i/>
        </w:rPr>
        <w:t xml:space="preserve">et al.</w:t>
      </w:r>
      <w:r>
        <w:t xml:space="preserve">, 2020)</w:t>
      </w:r>
      <w:r>
        <w:t xml:space="preserve">.</w:t>
      </w:r>
    </w:p>
    <w:p>
      <w:pPr>
        <w:pStyle w:val="BodyText"/>
      </w:pPr>
      <w: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severly than in understory saplings that are buffered</w:t>
      </w:r>
      <w:r>
        <w:t xml:space="preserve"> </w:t>
      </w:r>
      <w:r>
        <w:t xml:space="preserve">(Filewod &amp; Thomas, 2014)</w:t>
      </w:r>
      <w:r>
        <w:t xml:space="preserve">. Increase in summer temperature is also associated with reduced forest carbon storage</w:t>
      </w:r>
      <w:r>
        <w:t xml:space="preserve"> </w:t>
      </w:r>
      <w:r>
        <w:t xml:space="preserve">(Oishi</w:t>
      </w:r>
      <w:r>
        <w:t xml:space="preserve"> </w:t>
      </w:r>
      <w:r>
        <w:rPr>
          <w:i/>
        </w:rPr>
        <w:t xml:space="preserve">et al.</w:t>
      </w:r>
      <w:r>
        <w:t xml:space="preserve">, 2018)</w:t>
      </w:r>
      <w:r>
        <w:t xml:space="preserve">.</w:t>
      </w:r>
    </w:p>
    <w:p>
      <w:pPr>
        <w:pStyle w:val="BodyText"/>
      </w:pPr>
      <w:r>
        <w:rPr>
          <w:i/>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9"/>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50">
        <w:r>
          <w:rPr>
            <w:rStyle w:val="Hyperlink"/>
          </w:rPr>
          <w:t xml:space="preserve">ISSUE # 29</w:t>
        </w:r>
      </w:hyperlink>
      <w:r>
        <w:t xml:space="preserve">.</w:t>
      </w:r>
    </w:p>
    <w:bookmarkEnd w:id="51"/>
    <w:bookmarkStart w:id="52" w:name="c-and-water-flux"/>
    <w:p>
      <w:pPr>
        <w:pStyle w:val="Heading3"/>
      </w:pPr>
      <w:r>
        <w:t xml:space="preserve">C and water flux</w:t>
      </w:r>
    </w:p>
    <w:p>
      <w:pPr>
        <w:pStyle w:val="FirstParagraph"/>
      </w:pPr>
      <w:r>
        <w:rPr>
          <w:i/>
        </w:rPr>
        <w:t xml:space="preserve">(here, it would be good to add some content on contributions to C cycling across the vertical gradient. If Camille’s paper is published ahead of this, that would be the best source. Meakem et al. 2018, New Phyt has a similar analysis for 3 sites.)</w:t>
      </w:r>
    </w:p>
    <w:p>
      <w:pPr>
        <w:pStyle w:val="BodyText"/>
      </w:pP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p>
    <w:bookmarkEnd w:id="52"/>
    <w:bookmarkEnd w:id="53"/>
    <w:bookmarkStart w:id="54" w:name="implications-future-research-directions"/>
    <w:p>
      <w:pPr>
        <w:pStyle w:val="Heading2"/>
      </w:pPr>
      <w:r>
        <w:t xml:space="preserve">Implications [ &amp; future research directions?]</w:t>
      </w:r>
    </w:p>
    <w:p>
      <w:pPr>
        <w:pStyle w:val="FirstParagraph"/>
      </w:pPr>
      <w:r>
        <w:rPr>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
        </w:rPr>
        <w:t xml:space="preserve">(KAT: but see Kunert et al. 2017 -not sure if this is equivalent)</w:t>
      </w:r>
      <w:r>
        <w:t xml:space="preserve">. With respect to changing temperatures, the net effect of leaf- and plant-level thermal responses remains an active area of research, including both how vertical variation in thermal sensitivity influences forest ecosystem dynamics and biosphere-atmosphere interactions.</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4"/>
    <w:bookmarkStart w:id="57"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5"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w:t>
      </w:r>
      <w:r>
        <w:t xml:space="preserve"> </w:t>
      </w:r>
      <w:r>
        <w:rPr>
          <w:b/>
        </w:rPr>
        <w:t xml:space="preserve">???</w:t>
      </w:r>
      <w:r>
        <w:t xml:space="preserve">; Zellweger</w:t>
      </w:r>
      <w:r>
        <w:t xml:space="preserve"> </w:t>
      </w:r>
      <w:r>
        <w:rPr>
          <w:i/>
        </w:rPr>
        <w:t xml:space="preserve">et al.</w:t>
      </w:r>
      <w:r>
        <w:t xml:space="preserve">, 2019, 2020)</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5"/>
    <w:bookmarkStart w:id="56"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Increasing temperature acclimation among tropical, temperate and boreal species</w:t>
      </w:r>
      <w:r>
        <w:t xml:space="preserve"> </w:t>
      </w:r>
      <w:r>
        <w:t xml:space="preserve">(Cunningham &amp; Read, 2003; Way, 2019; Slot &amp; Kitajima, 2015; Slot</w:t>
      </w:r>
      <w:r>
        <w:t xml:space="preserve"> </w:t>
      </w:r>
      <w:r>
        <w:rPr>
          <w:i/>
        </w:rPr>
        <w:t xml:space="preserve">et al.</w:t>
      </w:r>
      <w:r>
        <w:t xml:space="preserve">, 2021)</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6"/>
    <w:bookmarkEnd w:id="57"/>
    <w:bookmarkStart w:id="65"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8"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8"/>
    <w:bookmarkStart w:id="64"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59">
        <w:r>
          <w:rPr>
            <w:rStyle w:val="Hyperlink"/>
          </w:rPr>
          <w:t xml:space="preserve">https://doi.org/10.1016/j.rse.2014.01.028</w:t>
        </w:r>
      </w:hyperlink>
      <w:r>
        <w:t xml:space="preserve">, Musselman et al. </w:t>
      </w:r>
      <w:hyperlink r:id="rId60">
        <w:r>
          <w:rPr>
            <w:rStyle w:val="Hyperlink"/>
          </w:rPr>
          <w:t xml:space="preserve">https://doi.org/10.1016/j.rse.2013.05.021</w:t>
        </w:r>
      </w:hyperlink>
      <w:r>
        <w:t xml:space="preserve">, Davis et al. </w:t>
      </w:r>
      <w:hyperlink r:id="rId61">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62"/>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63">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4"/>
    <w:bookmarkEnd w:id="65"/>
    <w:bookmarkStart w:id="66"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6"/>
    <w:bookmarkStart w:id="67"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7"/>
    <w:bookmarkStart w:id="237" w:name="references"/>
    <w:p>
      <w:pPr>
        <w:pStyle w:val="Heading2"/>
      </w:pPr>
      <w:r>
        <w:t xml:space="preserve">References</w:t>
      </w:r>
    </w:p>
    <w:bookmarkStart w:id="236" w:name="refs"/>
    <w:bookmarkStart w:id="68"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8"/>
    <w:bookmarkStart w:id="69" w:name="ref-ambroseEffectsHeightTreetop2010"/>
    <w:p>
      <w:pPr>
        <w:pStyle w:val="Bibliography"/>
      </w:pPr>
      <w:r>
        <w:rPr>
          <w:b w:val="0"/>
          <w:b/>
        </w:rPr>
        <w:t xml:space="preserve">Ambrose AR</w:t>
      </w:r>
      <w:r>
        <w:rPr>
          <w:b/>
        </w:rPr>
        <w:t xml:space="preserve">,</w:t>
      </w:r>
      <w:r>
        <w:rPr>
          <w:b/>
        </w:rPr>
        <w:t xml:space="preserve"> </w:t>
      </w:r>
      <w:r>
        <w:rPr>
          <w:b w:val="0"/>
          <w:b/>
        </w:rPr>
        <w:t xml:space="preserve">Sillett SC</w:t>
      </w:r>
      <w:r>
        <w:rPr>
          <w:b/>
        </w:rPr>
        <w:t xml:space="preserve">,</w:t>
      </w:r>
      <w:r>
        <w:rPr>
          <w:b/>
        </w:rPr>
        <w:t xml:space="preserve"> </w:t>
      </w:r>
      <w:r>
        <w:rPr>
          <w:b w:val="0"/>
          <w:b/>
        </w:rPr>
        <w:t xml:space="preserve">Koch GW</w:t>
      </w:r>
      <w:r>
        <w:rPr>
          <w:b/>
        </w:rPr>
        <w:t xml:space="preserve">,</w:t>
      </w:r>
      <w:r>
        <w:rPr>
          <w:b/>
        </w:rPr>
        <w:t xml:space="preserve"> </w:t>
      </w:r>
      <w:r>
        <w:rPr>
          <w:b w:val="0"/>
          <w:b/>
        </w:rPr>
        <w:t xml:space="preserve">Van Pelt R</w:t>
      </w:r>
      <w:r>
        <w:rPr>
          <w:b/>
        </w:rPr>
        <w:t xml:space="preserve">,</w:t>
      </w:r>
      <w:r>
        <w:rPr>
          <w:b/>
        </w:rPr>
        <w:t xml:space="preserve"> </w:t>
      </w:r>
      <w:r>
        <w:rPr>
          <w:b w:val="0"/>
          <w:b/>
        </w:rPr>
        <w:t xml:space="preserve">Antoine ME</w:t>
      </w:r>
      <w:r>
        <w:rPr>
          <w:b/>
        </w:rPr>
        <w:t xml:space="preserve">,</w:t>
      </w:r>
      <w:r>
        <w:rPr>
          <w:b/>
        </w:rPr>
        <w:t xml:space="preserve"> </w:t>
      </w:r>
      <w:r>
        <w:rPr>
          <w:b w:val="0"/>
          <w:b/>
        </w:rPr>
        <w:t xml:space="preserve">Dawson TE</w:t>
      </w:r>
      <w:r>
        <w:t xml:space="preserve">.</w:t>
      </w:r>
      <w:r>
        <w:t xml:space="preserve"> </w:t>
      </w:r>
      <w:r>
        <w:rPr>
          <w:b/>
        </w:rPr>
        <w:t xml:space="preserve">2010</w:t>
      </w:r>
      <w:r>
        <w:t xml:space="preserve">. Effects of height on treetop transpiration and stomatal conductance in coast redwood (Sequoia sempervirens).</w:t>
      </w:r>
      <w:r>
        <w:t xml:space="preserve"> </w:t>
      </w:r>
      <w:r>
        <w:rPr>
          <w:i/>
        </w:rPr>
        <w:t xml:space="preserve">Tree Physiol</w:t>
      </w:r>
      <w:r>
        <w:t xml:space="preserve"> </w:t>
      </w:r>
      <w:r>
        <w:rPr>
          <w:b/>
        </w:rPr>
        <w:t xml:space="preserve">30</w:t>
      </w:r>
      <w:r>
        <w:t xml:space="preserve">: 1260–1272.</w:t>
      </w:r>
    </w:p>
    <w:bookmarkEnd w:id="69"/>
    <w:bookmarkStart w:id="70" w:name="ref-arakiVerticalSeasonalVariations2017"/>
    <w:p>
      <w:pPr>
        <w:pStyle w:val="Bibliography"/>
      </w:pPr>
      <w:r>
        <w:rPr>
          <w:b w:val="0"/>
          <w:b/>
        </w:rPr>
        <w:t xml:space="preserve">Araki MG</w:t>
      </w:r>
      <w:r>
        <w:rPr>
          <w:b/>
        </w:rPr>
        <w:t xml:space="preserve">,</w:t>
      </w:r>
      <w:r>
        <w:rPr>
          <w:b/>
        </w:rPr>
        <w:t xml:space="preserve"> </w:t>
      </w:r>
      <w:r>
        <w:rPr>
          <w:b w:val="0"/>
          <w:b/>
        </w:rPr>
        <w:t xml:space="preserve">Gyokusen K</w:t>
      </w:r>
      <w:r>
        <w:rPr>
          <w:b/>
        </w:rPr>
        <w:t xml:space="preserve">,</w:t>
      </w:r>
      <w:r>
        <w:rPr>
          <w:b/>
        </w:rPr>
        <w:t xml:space="preserve"> </w:t>
      </w:r>
      <w:r>
        <w:rPr>
          <w:b w:val="0"/>
          <w:b/>
        </w:rPr>
        <w:t xml:space="preserve">Kajimoto T</w:t>
      </w:r>
      <w:r>
        <w:t xml:space="preserve">.</w:t>
      </w:r>
      <w:r>
        <w:t xml:space="preserve"> </w:t>
      </w:r>
      <w:r>
        <w:rPr>
          <w:b/>
        </w:rPr>
        <w:t xml:space="preserve">2017</w:t>
      </w:r>
      <w:r>
        <w:t xml:space="preserve">. Vertical and seasonal variations in temperature responses of leaf respiration in a Chamaecyparis obtusa canopy.</w:t>
      </w:r>
      <w:r>
        <w:t xml:space="preserve"> </w:t>
      </w:r>
      <w:r>
        <w:rPr>
          <w:i/>
        </w:rPr>
        <w:t xml:space="preserve">Tree Physiology</w:t>
      </w:r>
      <w:r>
        <w:t xml:space="preserve"> </w:t>
      </w:r>
      <w:r>
        <w:rPr>
          <w:b/>
        </w:rPr>
        <w:t xml:space="preserve">37</w:t>
      </w:r>
      <w:r>
        <w:t xml:space="preserve">: 1269–1284.</w:t>
      </w:r>
    </w:p>
    <w:bookmarkEnd w:id="70"/>
    <w:bookmarkStart w:id="71"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71"/>
    <w:bookmarkStart w:id="72" w:name="ref-athertonSpatialVariationLeaf2017"/>
    <w:p>
      <w:pPr>
        <w:pStyle w:val="Bibliography"/>
      </w:pPr>
      <w:r>
        <w:rPr>
          <w:b w:val="0"/>
          <w:b/>
        </w:rPr>
        <w:t xml:space="preserve">Atherton J</w:t>
      </w:r>
      <w:r>
        <w:rPr>
          <w:b/>
        </w:rPr>
        <w:t xml:space="preserve">,</w:t>
      </w:r>
      <w:r>
        <w:rPr>
          <w:b/>
        </w:rPr>
        <w:t xml:space="preserve"> </w:t>
      </w:r>
      <w:r>
        <w:rPr>
          <w:b w:val="0"/>
          <w:b/>
        </w:rPr>
        <w:t xml:space="preserve">Olascoaga B</w:t>
      </w:r>
      <w:r>
        <w:rPr>
          <w:b/>
        </w:rPr>
        <w:t xml:space="preserve">,</w:t>
      </w:r>
      <w:r>
        <w:rPr>
          <w:b/>
        </w:rPr>
        <w:t xml:space="preserve"> </w:t>
      </w:r>
      <w:r>
        <w:rPr>
          <w:b w:val="0"/>
          <w:b/>
        </w:rPr>
        <w:t xml:space="preserve">Alonso L</w:t>
      </w:r>
      <w:r>
        <w:rPr>
          <w:b/>
        </w:rPr>
        <w:t xml:space="preserve">,</w:t>
      </w:r>
      <w:r>
        <w:rPr>
          <w:b/>
        </w:rPr>
        <w:t xml:space="preserve"> </w:t>
      </w:r>
      <w:r>
        <w:rPr>
          <w:b w:val="0"/>
          <w:b/>
        </w:rPr>
        <w:t xml:space="preserve">Porcar-Castell A</w:t>
      </w:r>
      <w:r>
        <w:t xml:space="preserve">.</w:t>
      </w:r>
      <w:r>
        <w:t xml:space="preserve"> </w:t>
      </w:r>
      <w:r>
        <w:rPr>
          <w:b/>
        </w:rPr>
        <w:t xml:space="preserve">2017</w:t>
      </w:r>
      <w:r>
        <w:t xml:space="preserve">. Spatial Variation of Leaf Optical Properties in a Boreal Forest Is Influenced by Species and Light Environment.</w:t>
      </w:r>
      <w:r>
        <w:t xml:space="preserve"> </w:t>
      </w:r>
      <w:r>
        <w:rPr>
          <w:i/>
        </w:rPr>
        <w:t xml:space="preserve">Front. Plant Sci.</w:t>
      </w:r>
      <w:r>
        <w:t xml:space="preserve"> </w:t>
      </w:r>
      <w:r>
        <w:rPr>
          <w:b/>
        </w:rPr>
        <w:t xml:space="preserve">8</w:t>
      </w:r>
      <w:r>
        <w:t xml:space="preserve">.</w:t>
      </w:r>
    </w:p>
    <w:bookmarkEnd w:id="72"/>
    <w:bookmarkStart w:id="73"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73"/>
    <w:bookmarkStart w:id="74" w:name="ref-bachofenLightVPDGradients2020"/>
    <w:p>
      <w:pPr>
        <w:pStyle w:val="Bibliography"/>
      </w:pPr>
      <w:r>
        <w:rPr>
          <w:b w:val="0"/>
          <w:b/>
        </w:rPr>
        <w:t xml:space="preserve">Bachofen C</w:t>
      </w:r>
      <w:r>
        <w:rPr>
          <w:b/>
        </w:rPr>
        <w:t xml:space="preserve">,</w:t>
      </w:r>
      <w:r>
        <w:rPr>
          <w:b/>
        </w:rPr>
        <w:t xml:space="preserve"> </w:t>
      </w:r>
      <w:r>
        <w:rPr>
          <w:b w:val="0"/>
          <w:b/>
        </w:rPr>
        <w:t xml:space="preserve">D’Odorico P</w:t>
      </w:r>
      <w:r>
        <w:rPr>
          <w:b/>
        </w:rPr>
        <w:t xml:space="preserve">,</w:t>
      </w:r>
      <w:r>
        <w:rPr>
          <w:b/>
        </w:rPr>
        <w:t xml:space="preserve"> </w:t>
      </w:r>
      <w:r>
        <w:rPr>
          <w:b w:val="0"/>
          <w:b/>
        </w:rPr>
        <w:t xml:space="preserve">Buchmann N</w:t>
      </w:r>
      <w:r>
        <w:t xml:space="preserve">.</w:t>
      </w:r>
      <w:r>
        <w:t xml:space="preserve"> </w:t>
      </w:r>
      <w:r>
        <w:rPr>
          <w:b/>
        </w:rPr>
        <w:t xml:space="preserve">2020</w:t>
      </w:r>
      <w:r>
        <w:t xml:space="preserve">. Light and VPD gradients drive foliar nitrogen partitioning and photosynthesis in the canopy of European beech and silver fir.</w:t>
      </w:r>
      <w:r>
        <w:t xml:space="preserve"> </w:t>
      </w:r>
      <w:r>
        <w:rPr>
          <w:i/>
        </w:rPr>
        <w:t xml:space="preserve">Oecologia</w:t>
      </w:r>
      <w:r>
        <w:t xml:space="preserve"> </w:t>
      </w:r>
      <w:r>
        <w:rPr>
          <w:b/>
        </w:rPr>
        <w:t xml:space="preserve">192</w:t>
      </w:r>
      <w:r>
        <w:t xml:space="preserve">: 323–339.</w:t>
      </w:r>
    </w:p>
    <w:bookmarkEnd w:id="74"/>
    <w:bookmarkStart w:id="75"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75"/>
    <w:bookmarkStart w:id="76"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76"/>
    <w:bookmarkStart w:id="77"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7"/>
    <w:bookmarkStart w:id="78"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8"/>
    <w:bookmarkStart w:id="79"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9"/>
    <w:bookmarkStart w:id="80"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80"/>
    <w:bookmarkStart w:id="81"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81"/>
    <w:bookmarkStart w:id="82"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82"/>
    <w:bookmarkStart w:id="83"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83"/>
    <w:bookmarkStart w:id="84"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84"/>
    <w:bookmarkStart w:id="85" w:name="ref-bowmanWarmerWorldWill2014"/>
    <w:p>
      <w:pPr>
        <w:pStyle w:val="Bibliography"/>
      </w:pPr>
      <w:r>
        <w:rPr>
          <w:b w:val="0"/>
          <w:b/>
        </w:rPr>
        <w:t xml:space="preserve">Bowman DMJS</w:t>
      </w:r>
      <w:r>
        <w:rPr>
          <w:b/>
        </w:rPr>
        <w:t xml:space="preserve">,</w:t>
      </w:r>
      <w:r>
        <w:rPr>
          <w:b/>
        </w:rPr>
        <w:t xml:space="preserve"> </w:t>
      </w:r>
      <w:r>
        <w:rPr>
          <w:b w:val="0"/>
          <w:b/>
        </w:rPr>
        <w:t xml:space="preserve">Williamson GJ</w:t>
      </w:r>
      <w:r>
        <w:rPr>
          <w:b/>
        </w:rPr>
        <w:t xml:space="preserve">,</w:t>
      </w:r>
      <w:r>
        <w:rPr>
          <w:b/>
        </w:rPr>
        <w:t xml:space="preserve"> </w:t>
      </w:r>
      <w:r>
        <w:rPr>
          <w:b w:val="0"/>
          <w:b/>
        </w:rPr>
        <w:t xml:space="preserve">Keenan RJ</w:t>
      </w:r>
      <w:r>
        <w:rPr>
          <w:b/>
        </w:rPr>
        <w:t xml:space="preserve">,</w:t>
      </w:r>
      <w:r>
        <w:rPr>
          <w:b/>
        </w:rPr>
        <w:t xml:space="preserve"> </w:t>
      </w:r>
      <w:r>
        <w:rPr>
          <w:b w:val="0"/>
          <w:b/>
        </w:rPr>
        <w:t xml:space="preserve">Prior LD</w:t>
      </w:r>
      <w:r>
        <w:t xml:space="preserve">.</w:t>
      </w:r>
      <w:r>
        <w:t xml:space="preserve"> </w:t>
      </w:r>
      <w:r>
        <w:rPr>
          <w:b/>
        </w:rPr>
        <w:t xml:space="preserve">2014</w:t>
      </w:r>
      <w:r>
        <w:t xml:space="preserve">. A warmer world will reduce tree growth in evergreen broadleaf forests: Evidence from Australian temperate and subtropical eucalypt forests.</w:t>
      </w:r>
      <w:r>
        <w:t xml:space="preserve"> </w:t>
      </w:r>
      <w:r>
        <w:rPr>
          <w:i/>
        </w:rPr>
        <w:t xml:space="preserve">Global Ecology and Biogeography</w:t>
      </w:r>
      <w:r>
        <w:t xml:space="preserve"> </w:t>
      </w:r>
      <w:r>
        <w:rPr>
          <w:b/>
        </w:rPr>
        <w:t xml:space="preserve">23</w:t>
      </w:r>
      <w:r>
        <w:t xml:space="preserve">: 925–934.</w:t>
      </w:r>
    </w:p>
    <w:bookmarkEnd w:id="85"/>
    <w:bookmarkStart w:id="86" w:name="X2cd63c5282156de45a22dad96bfc0477fd4269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 Underappreciated plant vulnerabilities to heat waves.</w:t>
      </w:r>
      <w:r>
        <w:t xml:space="preserve"> </w:t>
      </w:r>
      <w:r>
        <w:rPr>
          <w:i/>
        </w:rPr>
        <w:t xml:space="preserve">New Phytologist</w:t>
      </w:r>
      <w:r>
        <w:t xml:space="preserve"> </w:t>
      </w:r>
      <w:r>
        <w:rPr>
          <w:b/>
        </w:rPr>
        <w:t xml:space="preserve">n/a</w:t>
      </w:r>
      <w:r>
        <w:t xml:space="preserve">.</w:t>
      </w:r>
    </w:p>
    <w:bookmarkEnd w:id="86"/>
    <w:bookmarkStart w:id="87"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87"/>
    <w:bookmarkStart w:id="88"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8"/>
    <w:bookmarkStart w:id="89"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9"/>
    <w:bookmarkStart w:id="90"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90"/>
    <w:bookmarkStart w:id="91"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91"/>
    <w:bookmarkStart w:id="92"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92"/>
    <w:bookmarkStart w:id="93" w:name="ref-cobleHowVerticalPatterns2016"/>
    <w:p>
      <w:pPr>
        <w:pStyle w:val="Bibliography"/>
      </w:pPr>
      <w:r>
        <w:rPr>
          <w:b w:val="0"/>
          <w:b/>
        </w:rPr>
        <w:t xml:space="preserve">Coble AP</w:t>
      </w:r>
      <w:r>
        <w:rPr>
          <w:b/>
        </w:rPr>
        <w:t xml:space="preserve">,</w:t>
      </w:r>
      <w:r>
        <w:rPr>
          <w:b/>
        </w:rPr>
        <w:t xml:space="preserve"> </w:t>
      </w:r>
      <w:r>
        <w:rPr>
          <w:b w:val="0"/>
          <w:b/>
        </w:rPr>
        <w:t xml:space="preserve">VanderWall B</w:t>
      </w:r>
      <w:r>
        <w:rPr>
          <w:b/>
        </w:rPr>
        <w:t xml:space="preserve">,</w:t>
      </w:r>
      <w:r>
        <w:rPr>
          <w:b/>
        </w:rPr>
        <w:t xml:space="preserve"> </w:t>
      </w:r>
      <w:r>
        <w:rPr>
          <w:b w:val="0"/>
          <w:b/>
        </w:rPr>
        <w:t xml:space="preserve">Mau A</w:t>
      </w:r>
      <w:r>
        <w:rPr>
          <w:b/>
        </w:rPr>
        <w:t xml:space="preserve">,</w:t>
      </w:r>
      <w:r>
        <w:rPr>
          <w:b/>
        </w:rPr>
        <w:t xml:space="preserve"> </w:t>
      </w:r>
      <w:r>
        <w:rPr>
          <w:b w:val="0"/>
          <w:b/>
        </w:rPr>
        <w:t xml:space="preserve">Cavaleri MA</w:t>
      </w:r>
      <w:r>
        <w:t xml:space="preserve">.</w:t>
      </w:r>
      <w:r>
        <w:t xml:space="preserve"> </w:t>
      </w:r>
      <w:r>
        <w:rPr>
          <w:b/>
        </w:rPr>
        <w:t xml:space="preserve">2016</w:t>
      </w:r>
      <w:r>
        <w:t xml:space="preserve">. How vertical patterns in leaf traits shift seasonally and the implications for modeling canopy photosynthesis in a temperate deciduous forest.</w:t>
      </w:r>
      <w:r>
        <w:t xml:space="preserve"> </w:t>
      </w:r>
      <w:r>
        <w:rPr>
          <w:i/>
        </w:rPr>
        <w:t xml:space="preserve">Tree Physiology</w:t>
      </w:r>
      <w:r>
        <w:t xml:space="preserve"> </w:t>
      </w:r>
      <w:r>
        <w:rPr>
          <w:b/>
        </w:rPr>
        <w:t xml:space="preserve">36</w:t>
      </w:r>
      <w:r>
        <w:t xml:space="preserve">: 1077–1091.</w:t>
      </w:r>
    </w:p>
    <w:bookmarkEnd w:id="93"/>
    <w:bookmarkStart w:id="94"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94"/>
    <w:bookmarkStart w:id="95"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5"/>
    <w:bookmarkStart w:id="96"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6"/>
    <w:bookmarkStart w:id="97" w:name="Xcda8749e30251a275e889c88d01239f73bcccc7"/>
    <w:p>
      <w:pPr>
        <w:pStyle w:val="Bibliography"/>
      </w:pPr>
      <w:r>
        <w:rPr>
          <w:b w:val="0"/>
          <w:b/>
        </w:rPr>
        <w:t xml:space="preserve">Dang QL</w:t>
      </w:r>
      <w:r>
        <w:rPr>
          <w:b/>
        </w:rPr>
        <w:t xml:space="preserve">,</w:t>
      </w:r>
      <w:r>
        <w:rPr>
          <w:b/>
        </w:rPr>
        <w:t xml:space="preserve"> </w:t>
      </w:r>
      <w:r>
        <w:rPr>
          <w:b w:val="0"/>
          <w:b/>
        </w:rPr>
        <w:t xml:space="preserve">Margolis HA</w:t>
      </w:r>
      <w:r>
        <w:rPr>
          <w:b/>
        </w:rPr>
        <w:t xml:space="preserve">,</w:t>
      </w:r>
      <w:r>
        <w:rPr>
          <w:b/>
        </w:rPr>
        <w:t xml:space="preserve"> </w:t>
      </w:r>
      <w:r>
        <w:rPr>
          <w:b w:val="0"/>
          <w:b/>
        </w:rPr>
        <w:t xml:space="preserve">Sy M</w:t>
      </w:r>
      <w:r>
        <w:rPr>
          <w:b/>
        </w:rPr>
        <w:t xml:space="preserve">,</w:t>
      </w:r>
      <w:r>
        <w:rPr>
          <w:b/>
        </w:rPr>
        <w:t xml:space="preserve"> </w:t>
      </w:r>
      <w:r>
        <w:rPr>
          <w:b w:val="0"/>
          <w:b/>
        </w:rPr>
        <w:t xml:space="preserve">Coyea MR</w:t>
      </w:r>
      <w:r>
        <w:rPr>
          <w:b/>
        </w:rPr>
        <w:t xml:space="preserve">,</w:t>
      </w:r>
      <w:r>
        <w:rPr>
          <w:b/>
        </w:rPr>
        <w:t xml:space="preserve"> </w:t>
      </w:r>
      <w:r>
        <w:rPr>
          <w:b w:val="0"/>
          <w:b/>
        </w:rPr>
        <w:t xml:space="preserve">Collatz GJ</w:t>
      </w:r>
      <w:r>
        <w:rPr>
          <w:b/>
        </w:rPr>
        <w:t xml:space="preserve">,</w:t>
      </w:r>
      <w:r>
        <w:rPr>
          <w:b/>
        </w:rPr>
        <w:t xml:space="preserve"> </w:t>
      </w:r>
      <w:r>
        <w:rPr>
          <w:b w:val="0"/>
          <w:b/>
        </w:rPr>
        <w:t xml:space="preserve">Walthall CL</w:t>
      </w:r>
      <w:r>
        <w:t xml:space="preserve">.</w:t>
      </w:r>
      <w:r>
        <w:t xml:space="preserve"> </w:t>
      </w:r>
      <w:r>
        <w:rPr>
          <w:b/>
        </w:rPr>
        <w:t xml:space="preserve">1997</w:t>
      </w:r>
      <w:r>
        <w:t xml:space="preserve">. Profiles of photosynthetically active radiation, nitrogen and photosynthetic capacity in the boreal forest: Implications for scaling from leaf to canopy.</w:t>
      </w:r>
      <w:r>
        <w:t xml:space="preserve"> </w:t>
      </w:r>
      <w:r>
        <w:rPr>
          <w:i/>
        </w:rPr>
        <w:t xml:space="preserve">Journal of Geophysical Research: Atmospheres</w:t>
      </w:r>
      <w:r>
        <w:t xml:space="preserve"> </w:t>
      </w:r>
      <w:r>
        <w:rPr>
          <w:b/>
        </w:rPr>
        <w:t xml:space="preserve">102</w:t>
      </w:r>
      <w:r>
        <w:t xml:space="preserve">: 28845–28859.</w:t>
      </w:r>
    </w:p>
    <w:bookmarkEnd w:id="97"/>
    <w:bookmarkStart w:id="98"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8"/>
    <w:bookmarkStart w:id="99"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9"/>
    <w:bookmarkStart w:id="100"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100"/>
    <w:bookmarkStart w:id="101"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101"/>
    <w:bookmarkStart w:id="102" w:name="ref-IncreasingRespiratoryCosts"/>
    <w:p>
      <w:pPr>
        <w:pStyle w:val="Bibliography"/>
      </w:pPr>
      <w:r>
        <w:rPr>
          <w:b/>
        </w:rPr>
        <w:t xml:space="preserve">Do increasing respiratory costs explain the decline with age of forest growth rate? | SpringerLink</w:t>
      </w:r>
      <w:r>
        <w:t xml:space="preserve">.</w:t>
      </w:r>
    </w:p>
    <w:bookmarkEnd w:id="102"/>
    <w:bookmarkStart w:id="103"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103"/>
    <w:bookmarkStart w:id="104"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04"/>
    <w:bookmarkStart w:id="105"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05"/>
    <w:bookmarkStart w:id="106"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6"/>
    <w:bookmarkStart w:id="107"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7"/>
    <w:bookmarkStart w:id="108"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8"/>
    <w:bookmarkStart w:id="109" w:name="ref-filewodImpactsSpringHeat2014"/>
    <w:p>
      <w:pPr>
        <w:pStyle w:val="Bibliography"/>
      </w:pPr>
      <w:r>
        <w:rPr>
          <w:b w:val="0"/>
          <w:b/>
        </w:rPr>
        <w:t xml:space="preserve">Filewod B</w:t>
      </w:r>
      <w:r>
        <w:rPr>
          <w:b/>
        </w:rPr>
        <w:t xml:space="preserve">,</w:t>
      </w:r>
      <w:r>
        <w:rPr>
          <w:b/>
        </w:rPr>
        <w:t xml:space="preserve"> </w:t>
      </w:r>
      <w:r>
        <w:rPr>
          <w:b w:val="0"/>
          <w:b/>
        </w:rPr>
        <w:t xml:space="preserve">Thomas SC</w:t>
      </w:r>
      <w:r>
        <w:t xml:space="preserve">.</w:t>
      </w:r>
      <w:r>
        <w:t xml:space="preserve"> </w:t>
      </w:r>
      <w:r>
        <w:rPr>
          <w:b/>
        </w:rPr>
        <w:t xml:space="preserve">2014</w:t>
      </w:r>
      <w:r>
        <w:t xml:space="preserve">. Impacts of a spring heat wave on canopy processes in a northern hardwood forest.</w:t>
      </w:r>
      <w:r>
        <w:t xml:space="preserve"> </w:t>
      </w:r>
      <w:r>
        <w:rPr>
          <w:i/>
        </w:rPr>
        <w:t xml:space="preserve">Global Change Biology</w:t>
      </w:r>
      <w:r>
        <w:t xml:space="preserve"> </w:t>
      </w:r>
      <w:r>
        <w:rPr>
          <w:b/>
        </w:rPr>
        <w:t xml:space="preserve">20</w:t>
      </w:r>
      <w:r>
        <w:t xml:space="preserve">: 360–371.</w:t>
      </w:r>
    </w:p>
    <w:bookmarkEnd w:id="109"/>
    <w:bookmarkStart w:id="110" w:name="ref-frenneForestMicroclimatesClimate2021"/>
    <w:p>
      <w:pPr>
        <w:pStyle w:val="Bibliography"/>
      </w:pPr>
      <w:r>
        <w:rPr>
          <w:b w:val="0"/>
          <w:b/>
        </w:rPr>
        <w:t xml:space="preserve">Frenne PD</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110"/>
    <w:bookmarkStart w:id="111"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11"/>
    <w:bookmarkStart w:id="112"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12"/>
    <w:bookmarkStart w:id="113"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13"/>
    <w:bookmarkStart w:id="114"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4"/>
    <w:bookmarkStart w:id="115"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5"/>
    <w:bookmarkStart w:id="116" w:name="X051e7a77b2fb1f6849538bfd5673d451d0a018f"/>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1997</w:t>
      </w:r>
      <w:r>
        <w:t xml:space="preserve">. Environmental controls over isoprene emission in deciduous oak canopies.</w:t>
      </w:r>
      <w:r>
        <w:t xml:space="preserve"> </w:t>
      </w:r>
      <w:r>
        <w:rPr>
          <w:i/>
        </w:rPr>
        <w:t xml:space="preserve">Tree Physiology</w:t>
      </w:r>
      <w:r>
        <w:t xml:space="preserve"> </w:t>
      </w:r>
      <w:r>
        <w:rPr>
          <w:b/>
        </w:rPr>
        <w:t xml:space="preserve">17</w:t>
      </w:r>
      <w:r>
        <w:t xml:space="preserve">: 705–714.</w:t>
      </w:r>
    </w:p>
    <w:bookmarkEnd w:id="116"/>
    <w:bookmarkStart w:id="117"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17"/>
    <w:bookmarkStart w:id="118"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18"/>
    <w:bookmarkStart w:id="119"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19"/>
    <w:bookmarkStart w:id="120"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20"/>
    <w:bookmarkStart w:id="121"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21"/>
    <w:bookmarkStart w:id="122" w:name="ref-kafutiFoliarWoodTraits2020"/>
    <w:p>
      <w:pPr>
        <w:pStyle w:val="Bibliography"/>
      </w:pPr>
      <w:r>
        <w:rPr>
          <w:b w:val="0"/>
          <w:b/>
        </w:rPr>
        <w:t xml:space="preserve">Kafuti C</w:t>
      </w:r>
      <w:r>
        <w:rPr>
          <w:b/>
        </w:rPr>
        <w:t xml:space="preserve">,</w:t>
      </w:r>
      <w:r>
        <w:rPr>
          <w:b/>
        </w:rPr>
        <w:t xml:space="preserve"> </w:t>
      </w:r>
      <w:r>
        <w:rPr>
          <w:b w:val="0"/>
          <w:b/>
        </w:rPr>
        <w:t xml:space="preserve">Bourland N</w:t>
      </w:r>
      <w:r>
        <w:rPr>
          <w:b/>
        </w:rPr>
        <w:t xml:space="preserve">,</w:t>
      </w:r>
      <w:r>
        <w:rPr>
          <w:b/>
        </w:rPr>
        <w:t xml:space="preserve"> </w:t>
      </w:r>
      <w:r>
        <w:rPr>
          <w:b w:val="0"/>
          <w:b/>
        </w:rPr>
        <w:t xml:space="preserve">De Mil T</w:t>
      </w:r>
      <w:r>
        <w:rPr>
          <w:b/>
        </w:rPr>
        <w:t xml:space="preserve">,</w:t>
      </w:r>
      <w:r>
        <w:rPr>
          <w:b/>
        </w:rPr>
        <w:t xml:space="preserve"> </w:t>
      </w:r>
      <w:r>
        <w:rPr>
          <w:b w:val="0"/>
          <w:b/>
        </w:rPr>
        <w:t xml:space="preserve">Meeus S</w:t>
      </w:r>
      <w:r>
        <w:rPr>
          <w:b/>
        </w:rPr>
        <w:t xml:space="preserve">,</w:t>
      </w:r>
      <w:r>
        <w:rPr>
          <w:b/>
        </w:rPr>
        <w:t xml:space="preserve"> </w:t>
      </w:r>
      <w:r>
        <w:rPr>
          <w:b w:val="0"/>
          <w:b/>
        </w:rPr>
        <w:t xml:space="preserve">Rousseau M</w:t>
      </w:r>
      <w:r>
        <w:rPr>
          <w:b/>
        </w:rPr>
        <w:t xml:space="preserve">,</w:t>
      </w:r>
      <w:r>
        <w:rPr>
          <w:b/>
        </w:rPr>
        <w:t xml:space="preserve"> </w:t>
      </w:r>
      <w:r>
        <w:rPr>
          <w:b w:val="0"/>
          <w:b/>
        </w:rPr>
        <w:t xml:space="preserve">Toirambe B</w:t>
      </w:r>
      <w:r>
        <w:rPr>
          <w:b/>
        </w:rPr>
        <w:t xml:space="preserve">,</w:t>
      </w:r>
      <w:r>
        <w:rPr>
          <w:b/>
        </w:rPr>
        <w:t xml:space="preserve"> </w:t>
      </w:r>
      <w:r>
        <w:rPr>
          <w:b w:val="0"/>
          <w:b/>
        </w:rPr>
        <w:t xml:space="preserve">Bolaluembe P-C</w:t>
      </w:r>
      <w:r>
        <w:rPr>
          <w:b/>
        </w:rPr>
        <w:t xml:space="preserve">,</w:t>
      </w:r>
      <w:r>
        <w:rPr>
          <w:b/>
        </w:rPr>
        <w:t xml:space="preserve"> </w:t>
      </w:r>
      <w:r>
        <w:rPr>
          <w:b w:val="0"/>
          <w:b/>
        </w:rPr>
        <w:t xml:space="preserve">Ndjele L</w:t>
      </w:r>
      <w:r>
        <w:rPr>
          <w:b/>
        </w:rPr>
        <w:t xml:space="preserve">,</w:t>
      </w:r>
      <w:r>
        <w:rPr>
          <w:b/>
        </w:rPr>
        <w:t xml:space="preserve"> </w:t>
      </w:r>
      <w:r>
        <w:rPr>
          <w:b w:val="0"/>
          <w:b/>
        </w:rPr>
        <w:t xml:space="preserve">Beeckman H</w:t>
      </w:r>
      <w:r>
        <w:t xml:space="preserve">.</w:t>
      </w:r>
      <w:r>
        <w:t xml:space="preserve"> </w:t>
      </w:r>
      <w:r>
        <w:rPr>
          <w:b/>
        </w:rPr>
        <w:t xml:space="preserve">2020</w:t>
      </w:r>
      <w:r>
        <w:t xml:space="preserve">. Foliar and Wood Traits Covary along a Vertical Gradient within the Crown of Long-Lived Light-Demanding Species of the Congo Basin Semi-Deciduous Forest.</w:t>
      </w:r>
      <w:r>
        <w:t xml:space="preserve"> </w:t>
      </w:r>
      <w:r>
        <w:rPr>
          <w:i/>
        </w:rPr>
        <w:t xml:space="preserve">Forests</w:t>
      </w:r>
      <w:r>
        <w:t xml:space="preserve"> </w:t>
      </w:r>
      <w:r>
        <w:rPr>
          <w:b/>
        </w:rPr>
        <w:t xml:space="preserve">11</w:t>
      </w:r>
      <w:r>
        <w:t xml:space="preserve">: 35.</w:t>
      </w:r>
    </w:p>
    <w:bookmarkEnd w:id="122"/>
    <w:bookmarkStart w:id="123"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3"/>
    <w:bookmarkStart w:id="124"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4"/>
    <w:bookmarkStart w:id="125" w:name="ref-kenzoHeightrelatedChangesLeaf2015"/>
    <w:p>
      <w:pPr>
        <w:pStyle w:val="Bibliography"/>
      </w:pPr>
      <w:r>
        <w:rPr>
          <w:b w:val="0"/>
          <w:b/>
        </w:rPr>
        <w:t xml:space="preserve">Kenzo T</w:t>
      </w:r>
      <w:r>
        <w:rPr>
          <w:b/>
        </w:rPr>
        <w:t xml:space="preserve">,</w:t>
      </w:r>
      <w:r>
        <w:rPr>
          <w:b/>
        </w:rPr>
        <w:t xml:space="preserve"> </w:t>
      </w:r>
      <w:r>
        <w:rPr>
          <w:b w:val="0"/>
          <w:b/>
        </w:rPr>
        <w:t xml:space="preserve">Inoue Y</w:t>
      </w:r>
      <w:r>
        <w:rPr>
          <w:b/>
        </w:rPr>
        <w:t xml:space="preserve">,</w:t>
      </w:r>
      <w:r>
        <w:rPr>
          <w:b/>
        </w:rPr>
        <w:t xml:space="preserve"> </w:t>
      </w:r>
      <w:r>
        <w:rPr>
          <w:b w:val="0"/>
          <w:b/>
        </w:rPr>
        <w:t xml:space="preserve">Yoshimura M</w:t>
      </w:r>
      <w:r>
        <w:rPr>
          <w:b/>
        </w:rPr>
        <w:t xml:space="preserve">,</w:t>
      </w:r>
      <w:r>
        <w:rPr>
          <w:b/>
        </w:rPr>
        <w:t xml:space="preserve"> </w:t>
      </w:r>
      <w:r>
        <w:rPr>
          <w:b w:val="0"/>
          <w:b/>
        </w:rPr>
        <w:t xml:space="preserve">Yamashita M</w:t>
      </w:r>
      <w:r>
        <w:rPr>
          <w:b/>
        </w:rPr>
        <w:t xml:space="preserve">,</w:t>
      </w:r>
      <w:r>
        <w:rPr>
          <w:b/>
        </w:rPr>
        <w:t xml:space="preserve"> </w:t>
      </w:r>
      <w:r>
        <w:rPr>
          <w:b w:val="0"/>
          <w:b/>
        </w:rPr>
        <w:t xml:space="preserve">Tanaka-Oda A</w:t>
      </w:r>
      <w:r>
        <w:rPr>
          <w:b/>
        </w:rPr>
        <w:t xml:space="preserve">,</w:t>
      </w:r>
      <w:r>
        <w:rPr>
          <w:b/>
        </w:rPr>
        <w:t xml:space="preserve"> </w:t>
      </w:r>
      <w:r>
        <w:rPr>
          <w:b w:val="0"/>
          <w:b/>
        </w:rPr>
        <w:t xml:space="preserve">Ichie T</w:t>
      </w:r>
      <w:r>
        <w:t xml:space="preserve">.</w:t>
      </w:r>
      <w:r>
        <w:t xml:space="preserve"> </w:t>
      </w:r>
      <w:r>
        <w:rPr>
          <w:b/>
        </w:rPr>
        <w:t xml:space="preserve">2015</w:t>
      </w:r>
      <w:r>
        <w:t xml:space="preserve">. Height-related changes in leaf photosynthetic traits in diverse Bornean tropical rain forest trees.</w:t>
      </w:r>
      <w:r>
        <w:t xml:space="preserve"> </w:t>
      </w:r>
      <w:r>
        <w:rPr>
          <w:i/>
        </w:rPr>
        <w:t xml:space="preserve">Oecologia</w:t>
      </w:r>
      <w:r>
        <w:t xml:space="preserve"> </w:t>
      </w:r>
      <w:r>
        <w:rPr>
          <w:b/>
        </w:rPr>
        <w:t xml:space="preserve">177</w:t>
      </w:r>
      <w:r>
        <w:t xml:space="preserve">: 191–202.</w:t>
      </w:r>
    </w:p>
    <w:bookmarkEnd w:id="125"/>
    <w:bookmarkStart w:id="126"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6"/>
    <w:bookmarkStart w:id="127"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7"/>
    <w:bookmarkStart w:id="128"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28"/>
    <w:bookmarkStart w:id="129"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29"/>
    <w:bookmarkStart w:id="130"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30"/>
    <w:bookmarkStart w:id="131" w:name="ref-konradLeafTemperatureIts"/>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 Leaf temperature and its dependence on atmospheric CO2 and leaf size.</w:t>
      </w:r>
      <w:r>
        <w:t xml:space="preserve"> </w:t>
      </w:r>
      <w:r>
        <w:rPr>
          <w:i/>
        </w:rPr>
        <w:t xml:space="preserve">Geological Journal</w:t>
      </w:r>
      <w:r>
        <w:t xml:space="preserve"> </w:t>
      </w:r>
      <w:r>
        <w:rPr>
          <w:b/>
        </w:rPr>
        <w:t xml:space="preserve">n/a</w:t>
      </w:r>
      <w:r>
        <w:t xml:space="preserve">.</w:t>
      </w:r>
    </w:p>
    <w:bookmarkEnd w:id="131"/>
    <w:bookmarkStart w:id="132"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32"/>
    <w:bookmarkStart w:id="133"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3"/>
    <w:bookmarkStart w:id="134"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4"/>
    <w:bookmarkStart w:id="135" w:name="X856c90da798c0957ab768463916b1a1e9334634"/>
    <w:p>
      <w:pPr>
        <w:pStyle w:val="Bibliography"/>
      </w:pPr>
      <w:r>
        <w:rPr>
          <w:b w:val="0"/>
          <w:b/>
        </w:rPr>
        <w:t xml:space="preserve">Legner N</w:t>
      </w:r>
      <w:r>
        <w:rPr>
          <w:b/>
        </w:rPr>
        <w:t xml:space="preserve">,</w:t>
      </w:r>
      <w:r>
        <w:rPr>
          <w:b/>
        </w:rPr>
        <w:t xml:space="preserve"> </w:t>
      </w:r>
      <w:r>
        <w:rPr>
          <w:b w:val="0"/>
          <w:b/>
        </w:rPr>
        <w:t xml:space="preserve">Fleck S</w:t>
      </w:r>
      <w:r>
        <w:rPr>
          <w:b/>
        </w:rPr>
        <w:t xml:space="preserve">,</w:t>
      </w:r>
      <w:r>
        <w:rPr>
          <w:b/>
        </w:rPr>
        <w:t xml:space="preserve"> </w:t>
      </w:r>
      <w:r>
        <w:rPr>
          <w:b w:val="0"/>
          <w:b/>
        </w:rPr>
        <w:t xml:space="preserve">Leuschner C</w:t>
      </w:r>
      <w:r>
        <w:t xml:space="preserve">.</w:t>
      </w:r>
      <w:r>
        <w:t xml:space="preserve"> </w:t>
      </w:r>
      <w:r>
        <w:rPr>
          <w:b/>
        </w:rPr>
        <w:t xml:space="preserve">2014</w:t>
      </w:r>
      <w:r>
        <w:t xml:space="preserve">. Within-canopy variation in photosynthetic capacity, SLA and foliar N in temperate broad-leaved trees with contrasting shade tolerance.</w:t>
      </w:r>
      <w:r>
        <w:t xml:space="preserve"> </w:t>
      </w:r>
      <w:r>
        <w:rPr>
          <w:i/>
        </w:rPr>
        <w:t xml:space="preserve">Trees</w:t>
      </w:r>
      <w:r>
        <w:t xml:space="preserve"> </w:t>
      </w:r>
      <w:r>
        <w:rPr>
          <w:b/>
        </w:rPr>
        <w:t xml:space="preserve">28</w:t>
      </w:r>
      <w:r>
        <w:t xml:space="preserve">: 263–280.</w:t>
      </w:r>
    </w:p>
    <w:bookmarkEnd w:id="135"/>
    <w:bookmarkStart w:id="136" w:name="ref-leighThickLeavesAvoid2012"/>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Ball MC</w:t>
      </w:r>
      <w:r>
        <w:rPr>
          <w:b/>
        </w:rPr>
        <w:t xml:space="preserve">,</w:t>
      </w:r>
      <w:r>
        <w:rPr>
          <w:b/>
        </w:rPr>
        <w:t xml:space="preserve"> </w:t>
      </w:r>
      <w:r>
        <w:rPr>
          <w:b w:val="0"/>
          <w:b/>
        </w:rPr>
        <w:t xml:space="preserve">Close JD</w:t>
      </w:r>
      <w:r>
        <w:rPr>
          <w:b/>
        </w:rPr>
        <w:t xml:space="preserve">,</w:t>
      </w:r>
      <w:r>
        <w:rPr>
          <w:b/>
        </w:rPr>
        <w:t xml:space="preserve"> </w:t>
      </w:r>
      <w:r>
        <w:rPr>
          <w:b w:val="0"/>
          <w:b/>
        </w:rPr>
        <w:t xml:space="preserve">Ellsworth DS</w:t>
      </w:r>
      <w:r>
        <w:rPr>
          <w:b/>
        </w:rPr>
        <w:t xml:space="preserve">,</w:t>
      </w:r>
      <w:r>
        <w:rPr>
          <w:b/>
        </w:rPr>
        <w:t xml:space="preserve"> </w:t>
      </w:r>
      <w:r>
        <w:rPr>
          <w:b w:val="0"/>
          <w:b/>
        </w:rPr>
        <w:t xml:space="preserve">Knight CA</w:t>
      </w:r>
      <w:r>
        <w:rPr>
          <w:b/>
        </w:rPr>
        <w:t xml:space="preserve">,</w:t>
      </w:r>
      <w:r>
        <w:rPr>
          <w:b/>
        </w:rPr>
        <w:t xml:space="preserve"> </w:t>
      </w:r>
      <w:r>
        <w:rPr>
          <w:b w:val="0"/>
          <w:b/>
        </w:rPr>
        <w:t xml:space="preserve">Nicotra AB</w:t>
      </w:r>
      <w:r>
        <w:rPr>
          <w:b/>
        </w:rPr>
        <w:t xml:space="preserve">,</w:t>
      </w:r>
      <w:r>
        <w:rPr>
          <w:b/>
        </w:rPr>
        <w:t xml:space="preserve"> </w:t>
      </w:r>
      <w:r>
        <w:rPr>
          <w:b w:val="0"/>
          <w:b/>
        </w:rPr>
        <w:t xml:space="preserve">Vogel S</w:t>
      </w:r>
      <w:r>
        <w:t xml:space="preserve">.</w:t>
      </w:r>
      <w:r>
        <w:t xml:space="preserve"> </w:t>
      </w:r>
      <w:r>
        <w:rPr>
          <w:b/>
        </w:rPr>
        <w:t xml:space="preserve">2012</w:t>
      </w:r>
      <w:r>
        <w:t xml:space="preserve">. Do thick leaves avoid thermal damage in critically low wind speeds?</w:t>
      </w:r>
      <w:r>
        <w:t xml:space="preserve"> </w:t>
      </w:r>
      <w:r>
        <w:rPr>
          <w:i/>
        </w:rPr>
        <w:t xml:space="preserve">New Phytologist</w:t>
      </w:r>
      <w:r>
        <w:t xml:space="preserve"> </w:t>
      </w:r>
      <w:r>
        <w:rPr>
          <w:b/>
        </w:rPr>
        <w:t xml:space="preserve">194</w:t>
      </w:r>
      <w:r>
        <w:t xml:space="preserve">: 477–487.</w:t>
      </w:r>
    </w:p>
    <w:bookmarkEnd w:id="136"/>
    <w:bookmarkStart w:id="137"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7"/>
    <w:bookmarkStart w:id="138"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8"/>
    <w:bookmarkStart w:id="139"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39"/>
    <w:bookmarkStart w:id="140" w:name="ref-macekMaximumAirTemperature2019"/>
    <w:p>
      <w:pPr>
        <w:pStyle w:val="Bibliography"/>
      </w:pPr>
      <w:r>
        <w:rPr>
          <w:b w:val="0"/>
          <w:b/>
        </w:rPr>
        <w:t xml:space="preserve">Macek M</w:t>
      </w:r>
      <w:r>
        <w:rPr>
          <w:b/>
        </w:rPr>
        <w:t xml:space="preserve">,</w:t>
      </w:r>
      <w:r>
        <w:rPr>
          <w:b/>
        </w:rPr>
        <w:t xml:space="preserve"> </w:t>
      </w:r>
      <w:r>
        <w:rPr>
          <w:b w:val="0"/>
          <w:b/>
        </w:rPr>
        <w:t xml:space="preserve">Kopecký M</w:t>
      </w:r>
      <w:r>
        <w:rPr>
          <w:b/>
        </w:rPr>
        <w:t xml:space="preserve">,</w:t>
      </w:r>
      <w:r>
        <w:rPr>
          <w:b/>
        </w:rPr>
        <w:t xml:space="preserve"> </w:t>
      </w:r>
      <w:r>
        <w:rPr>
          <w:b w:val="0"/>
          <w:b/>
        </w:rPr>
        <w:t xml:space="preserve">Wild J</w:t>
      </w:r>
      <w:r>
        <w:t xml:space="preserve">.</w:t>
      </w:r>
      <w:r>
        <w:t xml:space="preserve"> </w:t>
      </w:r>
      <w:r>
        <w:rPr>
          <w:b/>
        </w:rPr>
        <w:t xml:space="preserve">2019</w:t>
      </w:r>
      <w:r>
        <w:t xml:space="preserve">. Maximum air temperature controlled by landscape topography affects plant species composition in temperate forests.</w:t>
      </w:r>
      <w:r>
        <w:t xml:space="preserve"> </w:t>
      </w:r>
      <w:r>
        <w:rPr>
          <w:i/>
        </w:rPr>
        <w:t xml:space="preserve">Landscape Ecol</w:t>
      </w:r>
      <w:r>
        <w:t xml:space="preserve"> </w:t>
      </w:r>
      <w:r>
        <w:rPr>
          <w:b/>
        </w:rPr>
        <w:t xml:space="preserve">34</w:t>
      </w:r>
      <w:r>
        <w:t xml:space="preserve">: 2541–2556.</w:t>
      </w:r>
    </w:p>
    <w:bookmarkEnd w:id="140"/>
    <w:bookmarkStart w:id="141"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41"/>
    <w:bookmarkStart w:id="142"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42"/>
    <w:bookmarkStart w:id="143" w:name="ref-marencoLeafTraitPlasticity2017"/>
    <w:p>
      <w:pPr>
        <w:pStyle w:val="Bibliography"/>
      </w:pPr>
      <w:r>
        <w:rPr>
          <w:b w:val="0"/>
          <w:b/>
        </w:rPr>
        <w:t xml:space="preserve">Marenco RA</w:t>
      </w:r>
      <w:r>
        <w:rPr>
          <w:b/>
        </w:rPr>
        <w:t xml:space="preserve">,</w:t>
      </w:r>
      <w:r>
        <w:rPr>
          <w:b/>
        </w:rPr>
        <w:t xml:space="preserve"> </w:t>
      </w:r>
      <w:r>
        <w:rPr>
          <w:b w:val="0"/>
          <w:b/>
        </w:rPr>
        <w:t xml:space="preserve">Camargo MAB</w:t>
      </w:r>
      <w:r>
        <w:rPr>
          <w:b/>
        </w:rPr>
        <w:t xml:space="preserve">,</w:t>
      </w:r>
      <w:r>
        <w:rPr>
          <w:b/>
        </w:rPr>
        <w:t xml:space="preserve"> </w:t>
      </w:r>
      <w:r>
        <w:rPr>
          <w:b w:val="0"/>
          <w:b/>
        </w:rPr>
        <w:t xml:space="preserve">Antezana-Vera SA</w:t>
      </w:r>
      <w:r>
        <w:rPr>
          <w:b/>
        </w:rPr>
        <w:t xml:space="preserve">,</w:t>
      </w:r>
      <w:r>
        <w:rPr>
          <w:b/>
        </w:rPr>
        <w:t xml:space="preserve"> </w:t>
      </w:r>
      <w:r>
        <w:rPr>
          <w:b w:val="0"/>
          <w:b/>
        </w:rPr>
        <w:t xml:space="preserve">Oliveira MF</w:t>
      </w:r>
      <w:r>
        <w:t xml:space="preserve">.</w:t>
      </w:r>
      <w:r>
        <w:t xml:space="preserve"> </w:t>
      </w:r>
      <w:r>
        <w:rPr>
          <w:b/>
        </w:rPr>
        <w:t xml:space="preserve">2017</w:t>
      </w:r>
      <w:r>
        <w:t xml:space="preserve">. Leaf trait plasticity in six forest tree species of central Amazonia.</w:t>
      </w:r>
      <w:r>
        <w:t xml:space="preserve"> </w:t>
      </w:r>
      <w:r>
        <w:rPr>
          <w:i/>
        </w:rPr>
        <w:t xml:space="preserve">Photosynthetica</w:t>
      </w:r>
      <w:r>
        <w:t xml:space="preserve"> </w:t>
      </w:r>
      <w:r>
        <w:rPr>
          <w:b/>
        </w:rPr>
        <w:t xml:space="preserve">55</w:t>
      </w:r>
      <w:r>
        <w:t xml:space="preserve">: 679–688.</w:t>
      </w:r>
    </w:p>
    <w:bookmarkEnd w:id="143"/>
    <w:bookmarkStart w:id="144"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44"/>
    <w:bookmarkStart w:id="145"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45"/>
    <w:bookmarkStart w:id="146"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6"/>
    <w:bookmarkStart w:id="147"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7"/>
    <w:bookmarkStart w:id="148"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8"/>
    <w:bookmarkStart w:id="149" w:name="ref-mcgregor_tree_nodate"/>
    <w:p>
      <w:pPr>
        <w:pStyle w:val="Bibliography"/>
      </w:pPr>
      <w:r>
        <w:rPr>
          <w:b w:val="0"/>
          <w:b/>
        </w:rPr>
        <w:t xml:space="preserve">McGregor I</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t xml:space="preserve">Tree height and drought tolerance traits shape growth responses across droughts in a temperate broadleaf forest.</w:t>
      </w:r>
      <w:r>
        <w:t xml:space="preserve"> </w:t>
      </w:r>
      <w:r>
        <w:rPr>
          <w:i/>
        </w:rPr>
        <w:t xml:space="preserve">Target journal: New Phytologist</w:t>
      </w:r>
      <w:r>
        <w:t xml:space="preserve">.</w:t>
      </w:r>
    </w:p>
    <w:bookmarkEnd w:id="149"/>
    <w:bookmarkStart w:id="150"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50"/>
    <w:bookmarkStart w:id="151"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51"/>
    <w:bookmarkStart w:id="152"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52"/>
    <w:bookmarkStart w:id="153"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53"/>
    <w:bookmarkStart w:id="154"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4"/>
    <w:bookmarkStart w:id="155"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5"/>
    <w:bookmarkStart w:id="156"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56"/>
    <w:bookmarkStart w:id="157"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57"/>
    <w:bookmarkStart w:id="158"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58"/>
    <w:bookmarkStart w:id="159"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59"/>
    <w:bookmarkStart w:id="160"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60"/>
    <w:bookmarkStart w:id="161"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61"/>
    <w:bookmarkStart w:id="162"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62"/>
    <w:bookmarkStart w:id="163"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63"/>
    <w:bookmarkStart w:id="164"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2015a</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64"/>
    <w:bookmarkStart w:id="165" w:name="Xed73913f3beac2c1f1511e78b221184ec4e3a8d"/>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2015b</w:t>
      </w:r>
      <w:r>
        <w:t xml:space="preserve">. Variability in Leaf Morphology and Chemical Composition as a Function of Canopy Light Environment in Coexisting Deciduous Trees.</w:t>
      </w:r>
      <w:r>
        <w:t xml:space="preserve"> </w:t>
      </w:r>
      <w:r>
        <w:rPr>
          <w:i/>
        </w:rPr>
        <w:t xml:space="preserve">International Journal of Plant Sciences</w:t>
      </w:r>
      <w:r>
        <w:t xml:space="preserve">.</w:t>
      </w:r>
    </w:p>
    <w:bookmarkEnd w:id="165"/>
    <w:bookmarkStart w:id="166"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66"/>
    <w:bookmarkStart w:id="167" w:name="ref-niinemetsHowLightTemperature2015"/>
    <w:p>
      <w:pPr>
        <w:pStyle w:val="Bibliography"/>
      </w:pPr>
      <w:r>
        <w:rPr>
          <w:b w:val="0"/>
          <w:b/>
        </w:rPr>
        <w:t xml:space="preserve">Niinemets Ü</w:t>
      </w:r>
      <w:r>
        <w:rPr>
          <w:b/>
        </w:rPr>
        <w:t xml:space="preserve">,</w:t>
      </w:r>
      <w:r>
        <w:rPr>
          <w:b/>
        </w:rPr>
        <w:t xml:space="preserve"> </w:t>
      </w:r>
      <w:r>
        <w:rPr>
          <w:b w:val="0"/>
          <w:b/>
        </w:rPr>
        <w:t xml:space="preserve">Sun Z</w:t>
      </w:r>
      <w:r>
        <w:t xml:space="preserve">.</w:t>
      </w:r>
      <w:r>
        <w:t xml:space="preserve"> </w:t>
      </w:r>
      <w:r>
        <w:rPr>
          <w:b/>
        </w:rPr>
        <w:t xml:space="preserve">2015</w:t>
      </w:r>
      <w:r>
        <w:t xml:space="preserve">. How light, temperature, and measurement and growth [CO2] interactively control isoprene emission in hybrid aspen.</w:t>
      </w:r>
      <w:r>
        <w:t xml:space="preserve"> </w:t>
      </w:r>
      <w:r>
        <w:rPr>
          <w:i/>
        </w:rPr>
        <w:t xml:space="preserve">J Exp Bot</w:t>
      </w:r>
      <w:r>
        <w:t xml:space="preserve"> </w:t>
      </w:r>
      <w:r>
        <w:rPr>
          <w:b/>
        </w:rPr>
        <w:t xml:space="preserve">66</w:t>
      </w:r>
      <w:r>
        <w:t xml:space="preserve">: 841–851.</w:t>
      </w:r>
    </w:p>
    <w:bookmarkEnd w:id="167"/>
    <w:bookmarkStart w:id="168"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68"/>
    <w:bookmarkStart w:id="169"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69"/>
    <w:bookmarkStart w:id="170"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70"/>
    <w:bookmarkStart w:id="171"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71"/>
    <w:bookmarkStart w:id="172"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72"/>
    <w:bookmarkStart w:id="173"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73"/>
    <w:bookmarkStart w:id="174"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74"/>
    <w:bookmarkStart w:id="175"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75"/>
    <w:bookmarkStart w:id="176"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76"/>
    <w:bookmarkStart w:id="177"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77"/>
    <w:bookmarkStart w:id="178"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78"/>
    <w:bookmarkStart w:id="179"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79"/>
    <w:bookmarkStart w:id="180"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80"/>
    <w:bookmarkStart w:id="181"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81"/>
    <w:bookmarkStart w:id="182" w:name="ref-rijkersEffectTreeHeight2000a"/>
    <w:p>
      <w:pPr>
        <w:pStyle w:val="Bibliography"/>
      </w:pPr>
      <w:r>
        <w:rPr>
          <w:b w:val="0"/>
          <w:b/>
        </w:rPr>
        <w:t xml:space="preserve">Rijkers T</w:t>
      </w:r>
      <w:r>
        <w:rPr>
          <w:b/>
        </w:rPr>
        <w:t xml:space="preserve">,</w:t>
      </w:r>
      <w:r>
        <w:rPr>
          <w:b/>
        </w:rPr>
        <w:t xml:space="preserve"> </w:t>
      </w:r>
      <w:r>
        <w:rPr>
          <w:b w:val="0"/>
          <w:b/>
        </w:rPr>
        <w:t xml:space="preserve">Pons TL</w:t>
      </w:r>
      <w:r>
        <w:rPr>
          <w:b/>
        </w:rPr>
        <w:t xml:space="preserve">,</w:t>
      </w:r>
      <w:r>
        <w:rPr>
          <w:b/>
        </w:rPr>
        <w:t xml:space="preserve"> </w:t>
      </w:r>
      <w:r>
        <w:rPr>
          <w:b w:val="0"/>
          <w:b/>
        </w:rPr>
        <w:t xml:space="preserve">Bongers F</w:t>
      </w:r>
      <w:r>
        <w:t xml:space="preserve">.</w:t>
      </w:r>
      <w:r>
        <w:t xml:space="preserve"> </w:t>
      </w:r>
      <w:r>
        <w:rPr>
          <w:b/>
        </w:rPr>
        <w:t xml:space="preserve">2000</w:t>
      </w:r>
      <w:r>
        <w:t xml:space="preserve">. The effect of tree height and light availability on photosynthetic leaf traits of four neotropical species differing in shade tolerance.</w:t>
      </w:r>
      <w:r>
        <w:t xml:space="preserve"> </w:t>
      </w:r>
      <w:r>
        <w:rPr>
          <w:i/>
        </w:rPr>
        <w:t xml:space="preserve">Functional Ecology</w:t>
      </w:r>
      <w:r>
        <w:t xml:space="preserve"> </w:t>
      </w:r>
      <w:r>
        <w:rPr>
          <w:b/>
        </w:rPr>
        <w:t xml:space="preserve">14</w:t>
      </w:r>
      <w:r>
        <w:t xml:space="preserve">: 77–86.</w:t>
      </w:r>
    </w:p>
    <w:bookmarkEnd w:id="182"/>
    <w:bookmarkStart w:id="183"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83"/>
    <w:bookmarkStart w:id="184"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84"/>
    <w:bookmarkStart w:id="185"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85"/>
    <w:bookmarkStart w:id="186"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86"/>
    <w:bookmarkStart w:id="187"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87"/>
    <w:bookmarkStart w:id="188"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88"/>
    <w:bookmarkStart w:id="189"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89"/>
    <w:bookmarkStart w:id="190"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90"/>
    <w:bookmarkStart w:id="191"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191"/>
    <w:bookmarkStart w:id="192"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192"/>
    <w:bookmarkStart w:id="193" w:name="ref-seiwaChangesLeafPhenology1999"/>
    <w:p>
      <w:pPr>
        <w:pStyle w:val="Bibliography"/>
      </w:pPr>
      <w:r>
        <w:rPr>
          <w:b w:val="0"/>
          <w:b/>
        </w:rPr>
        <w:t xml:space="preserve">Seiwa K</w:t>
      </w:r>
      <w:r>
        <w:t xml:space="preserve">.</w:t>
      </w:r>
      <w:r>
        <w:t xml:space="preserve"> </w:t>
      </w:r>
      <w:r>
        <w:rPr>
          <w:b/>
        </w:rPr>
        <w:t xml:space="preserve">1999</w:t>
      </w:r>
      <w:r>
        <w:t xml:space="preserve">. Changes in Leaf Phenology are Dependent on Tree Height inAcer mono, a Deciduous Broad-leaved Tree.</w:t>
      </w:r>
      <w:r>
        <w:t xml:space="preserve"> </w:t>
      </w:r>
      <w:r>
        <w:rPr>
          <w:i/>
        </w:rPr>
        <w:t xml:space="preserve">Annals of Botany</w:t>
      </w:r>
      <w:r>
        <w:t xml:space="preserve"> </w:t>
      </w:r>
      <w:r>
        <w:rPr>
          <w:b/>
        </w:rPr>
        <w:t xml:space="preserve">83</w:t>
      </w:r>
      <w:r>
        <w:t xml:space="preserve">: 355–361.</w:t>
      </w:r>
    </w:p>
    <w:bookmarkEnd w:id="193"/>
    <w:bookmarkStart w:id="194"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194"/>
    <w:bookmarkStart w:id="195" w:name="ref-sharkeyFutureIsopreneEmission2014b"/>
    <w:p>
      <w:pPr>
        <w:pStyle w:val="Bibliography"/>
      </w:pPr>
      <w:r>
        <w:rPr>
          <w:b w:val="0"/>
          <w:b/>
        </w:rPr>
        <w:t xml:space="preserve">Sharkey TD</w:t>
      </w:r>
      <w:r>
        <w:rPr>
          <w:b/>
        </w:rPr>
        <w:t xml:space="preserve">,</w:t>
      </w:r>
      <w:r>
        <w:rPr>
          <w:b/>
        </w:rPr>
        <w:t xml:space="preserve"> </w:t>
      </w:r>
      <w:r>
        <w:rPr>
          <w:b w:val="0"/>
          <w:b/>
        </w:rPr>
        <w:t xml:space="preserve">Monson RK</w:t>
      </w:r>
      <w:r>
        <w:t xml:space="preserve">.</w:t>
      </w:r>
      <w:r>
        <w:t xml:space="preserve"> </w:t>
      </w:r>
      <w:r>
        <w:rPr>
          <w:b/>
        </w:rPr>
        <w:t xml:space="preserve">2014a</w:t>
      </w:r>
      <w:r>
        <w:t xml:space="preserve">. The future of isoprene emission from leaves, canopies and landscapes.</w:t>
      </w:r>
      <w:r>
        <w:t xml:space="preserve"> </w:t>
      </w:r>
      <w:r>
        <w:rPr>
          <w:i/>
        </w:rPr>
        <w:t xml:space="preserve">Plant, Cell &amp; Environment</w:t>
      </w:r>
      <w:r>
        <w:t xml:space="preserve"> </w:t>
      </w:r>
      <w:r>
        <w:rPr>
          <w:b/>
        </w:rPr>
        <w:t xml:space="preserve">37</w:t>
      </w:r>
      <w:r>
        <w:t xml:space="preserve">: 1727–1740.</w:t>
      </w:r>
    </w:p>
    <w:bookmarkEnd w:id="195"/>
    <w:bookmarkStart w:id="196" w:name="ref-sharkeyFutureIsopreneEmission2014"/>
    <w:p>
      <w:pPr>
        <w:pStyle w:val="Bibliography"/>
      </w:pPr>
      <w:r>
        <w:rPr>
          <w:b w:val="0"/>
          <w:b/>
        </w:rPr>
        <w:t xml:space="preserve">Sharkey TD</w:t>
      </w:r>
      <w:r>
        <w:rPr>
          <w:b/>
        </w:rPr>
        <w:t xml:space="preserve">,</w:t>
      </w:r>
      <w:r>
        <w:rPr>
          <w:b/>
        </w:rPr>
        <w:t xml:space="preserve"> </w:t>
      </w:r>
      <w:r>
        <w:rPr>
          <w:b w:val="0"/>
          <w:b/>
        </w:rPr>
        <w:t xml:space="preserve">Monson RK</w:t>
      </w:r>
      <w:r>
        <w:t xml:space="preserve">.</w:t>
      </w:r>
      <w:r>
        <w:t xml:space="preserve"> </w:t>
      </w:r>
      <w:r>
        <w:rPr>
          <w:b/>
        </w:rPr>
        <w:t xml:space="preserve">2014b</w:t>
      </w:r>
      <w:r>
        <w:t xml:space="preserve">. The future of isoprene emission from leaves, canopies and landscapes.</w:t>
      </w:r>
      <w:r>
        <w:t xml:space="preserve"> </w:t>
      </w:r>
      <w:r>
        <w:rPr>
          <w:i/>
        </w:rPr>
        <w:t xml:space="preserve">Plant, Cell &amp; Environment</w:t>
      </w:r>
      <w:r>
        <w:t xml:space="preserve"> </w:t>
      </w:r>
      <w:r>
        <w:rPr>
          <w:b/>
        </w:rPr>
        <w:t xml:space="preserve">37</w:t>
      </w:r>
      <w:r>
        <w:t xml:space="preserve">: 1727–1740.</w:t>
      </w:r>
    </w:p>
    <w:bookmarkEnd w:id="196"/>
    <w:bookmarkStart w:id="197"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197"/>
    <w:bookmarkStart w:id="198"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198"/>
    <w:bookmarkStart w:id="199"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199"/>
    <w:bookmarkStart w:id="200"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00"/>
    <w:bookmarkStart w:id="201"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01"/>
    <w:bookmarkStart w:id="202"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02"/>
    <w:bookmarkStart w:id="203"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03"/>
    <w:bookmarkStart w:id="204"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04"/>
    <w:bookmarkStart w:id="205"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05"/>
    <w:bookmarkStart w:id="206" w:name="ref-stillImagingCanopyTemperature"/>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 Imaging canopy temperature: Shedding (thermal) light on ecosystem processes.</w:t>
      </w:r>
      <w:r>
        <w:t xml:space="preserve"> </w:t>
      </w:r>
      <w:r>
        <w:rPr>
          <w:i/>
        </w:rPr>
        <w:t xml:space="preserve">New Phytologist</w:t>
      </w:r>
      <w:r>
        <w:t xml:space="preserve"> </w:t>
      </w:r>
      <w:r>
        <w:rPr>
          <w:b/>
        </w:rPr>
        <w:t xml:space="preserve">n/a</w:t>
      </w:r>
      <w:r>
        <w:t xml:space="preserve">.</w:t>
      </w:r>
    </w:p>
    <w:bookmarkEnd w:id="206"/>
    <w:bookmarkStart w:id="207"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07"/>
    <w:bookmarkStart w:id="208"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08"/>
    <w:bookmarkStart w:id="209" w:name="ref-simpragaVerticalCanopyGradient2013"/>
    <w:p>
      <w:pPr>
        <w:pStyle w:val="Bibliography"/>
      </w:pPr>
      <w:r>
        <w:rPr>
          <w:b w:val="0"/>
          <w:b/>
        </w:rPr>
        <w:t xml:space="preserve">Šimpraga M</w:t>
      </w:r>
      <w:r>
        <w:rPr>
          <w:b/>
        </w:rPr>
        <w:t xml:space="preserve">,</w:t>
      </w:r>
      <w:r>
        <w:rPr>
          <w:b/>
        </w:rPr>
        <w:t xml:space="preserve"> </w:t>
      </w:r>
      <w:r>
        <w:rPr>
          <w:b w:val="0"/>
          <w:b/>
        </w:rPr>
        <w:t xml:space="preserve">Verbeeck H</w:t>
      </w:r>
      <w:r>
        <w:rPr>
          <w:b/>
        </w:rPr>
        <w:t xml:space="preserve">,</w:t>
      </w:r>
      <w:r>
        <w:rPr>
          <w:b/>
        </w:rPr>
        <w:t xml:space="preserve"> </w:t>
      </w:r>
      <w:r>
        <w:rPr>
          <w:b w:val="0"/>
          <w:b/>
        </w:rPr>
        <w:t xml:space="preserve">Bloemen J</w:t>
      </w:r>
      <w:r>
        <w:rPr>
          <w:b/>
        </w:rPr>
        <w:t xml:space="preserve">,</w:t>
      </w:r>
      <w:r>
        <w:rPr>
          <w:b/>
        </w:rPr>
        <w:t xml:space="preserve"> </w:t>
      </w:r>
      <w:r>
        <w:rPr>
          <w:b w:val="0"/>
          <w:b/>
        </w:rPr>
        <w:t xml:space="preserve">Vanhaecke L</w:t>
      </w:r>
      <w:r>
        <w:rPr>
          <w:b/>
        </w:rPr>
        <w:t xml:space="preserve">,</w:t>
      </w:r>
      <w:r>
        <w:rPr>
          <w:b/>
        </w:rPr>
        <w:t xml:space="preserve"> </w:t>
      </w:r>
      <w:r>
        <w:rPr>
          <w:b w:val="0"/>
          <w:b/>
        </w:rPr>
        <w:t xml:space="preserve">Demarcke M</w:t>
      </w:r>
      <w:r>
        <w:rPr>
          <w:b/>
        </w:rPr>
        <w:t xml:space="preserve">,</w:t>
      </w:r>
      <w:r>
        <w:rPr>
          <w:b/>
        </w:rPr>
        <w:t xml:space="preserve"> </w:t>
      </w:r>
      <w:r>
        <w:rPr>
          <w:b w:val="0"/>
          <w:b/>
        </w:rPr>
        <w:t xml:space="preserve">Joó E</w:t>
      </w:r>
      <w:r>
        <w:rPr>
          <w:b/>
        </w:rPr>
        <w:t xml:space="preserve">,</w:t>
      </w:r>
      <w:r>
        <w:rPr>
          <w:b/>
        </w:rPr>
        <w:t xml:space="preserve"> </w:t>
      </w:r>
      <w:r>
        <w:rPr>
          <w:b w:val="0"/>
          <w:b/>
        </w:rPr>
        <w:t xml:space="preserve">Pokorska O</w:t>
      </w:r>
      <w:r>
        <w:rPr>
          <w:b/>
        </w:rPr>
        <w:t xml:space="preserve">,</w:t>
      </w:r>
      <w:r>
        <w:rPr>
          <w:b/>
        </w:rPr>
        <w:t xml:space="preserve"> </w:t>
      </w:r>
      <w:r>
        <w:rPr>
          <w:b w:val="0"/>
          <w:b/>
        </w:rPr>
        <w:t xml:space="preserve">Amelynck C</w:t>
      </w:r>
      <w:r>
        <w:rPr>
          <w:b/>
        </w:rPr>
        <w:t xml:space="preserve">,</w:t>
      </w:r>
      <w:r>
        <w:rPr>
          <w:b/>
        </w:rPr>
        <w:t xml:space="preserve"> </w:t>
      </w:r>
      <w:r>
        <w:rPr>
          <w:b w:val="0"/>
          <w:b/>
        </w:rPr>
        <w:t xml:space="preserve">Schoon N</w:t>
      </w:r>
      <w:r>
        <w:rPr>
          <w:b/>
        </w:rPr>
        <w:t xml:space="preserve">,</w:t>
      </w:r>
      <w:r>
        <w:rPr>
          <w:b/>
        </w:rPr>
        <w:t xml:space="preserve"> </w:t>
      </w:r>
      <w:r>
        <w:rPr>
          <w:b w:val="0"/>
          <w:b/>
        </w:rPr>
        <w:t xml:space="preserve">Dewulf J</w:t>
      </w:r>
      <w:r>
        <w:rPr>
          <w:b/>
        </w:rPr>
        <w:t xml:space="preserve"> </w:t>
      </w:r>
      <w:r>
        <w:rPr>
          <w:i/>
          <w:b/>
        </w:rPr>
        <w:t xml:space="preserve">et al.</w:t>
      </w:r>
      <w:r>
        <w:t xml:space="preserve"> </w:t>
      </w:r>
      <w:r>
        <w:rPr>
          <w:b/>
        </w:rPr>
        <w:t xml:space="preserve">2013</w:t>
      </w:r>
      <w:r>
        <w:t xml:space="preserve">. Vertical canopy gradient in photosynthesis and monoterpenoid emissions: An insight into the chemistry and physiology behind.</w:t>
      </w:r>
      <w:r>
        <w:t xml:space="preserve"> </w:t>
      </w:r>
      <w:r>
        <w:rPr>
          <w:i/>
        </w:rPr>
        <w:t xml:space="preserve">Atmospheric Environment</w:t>
      </w:r>
      <w:r>
        <w:t xml:space="preserve"> </w:t>
      </w:r>
      <w:r>
        <w:rPr>
          <w:b/>
        </w:rPr>
        <w:t xml:space="preserve">80</w:t>
      </w:r>
      <w:r>
        <w:t xml:space="preserve">: 85–95.</w:t>
      </w:r>
    </w:p>
    <w:bookmarkEnd w:id="209"/>
    <w:bookmarkStart w:id="210"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10"/>
    <w:bookmarkStart w:id="211"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11"/>
    <w:bookmarkStart w:id="212"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12"/>
    <w:bookmarkStart w:id="213"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13"/>
    <w:bookmarkStart w:id="214"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14"/>
    <w:bookmarkStart w:id="215"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15"/>
    <w:bookmarkStart w:id="216"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16"/>
    <w:bookmarkStart w:id="217" w:name="X019bbf5de83a9c83fcb2bd6132b0c86d3f58104"/>
    <w:p>
      <w:pPr>
        <w:pStyle w:val="Bibliography"/>
      </w:pPr>
      <w:r>
        <w:rPr>
          <w:b w:val="0"/>
          <w:b/>
        </w:rPr>
        <w:t xml:space="preserve">Urban O</w:t>
      </w:r>
      <w:r>
        <w:rPr>
          <w:b/>
        </w:rPr>
        <w:t xml:space="preserve">,</w:t>
      </w:r>
      <w:r>
        <w:rPr>
          <w:b/>
        </w:rPr>
        <w:t xml:space="preserve"> </w:t>
      </w:r>
      <w:r>
        <w:rPr>
          <w:b w:val="0"/>
          <w:b/>
        </w:rPr>
        <w:t xml:space="preserve">Kosvancová M</w:t>
      </w:r>
      <w:r>
        <w:rPr>
          <w:b/>
        </w:rPr>
        <w:t xml:space="preserve">,</w:t>
      </w:r>
      <w:r>
        <w:rPr>
          <w:b/>
        </w:rPr>
        <w:t xml:space="preserve"> </w:t>
      </w:r>
      <w:r>
        <w:rPr>
          <w:b w:val="0"/>
          <w:b/>
        </w:rPr>
        <w:t xml:space="preserve">Marek MV</w:t>
      </w:r>
      <w:r>
        <w:rPr>
          <w:b/>
        </w:rPr>
        <w:t xml:space="preserve">,</w:t>
      </w:r>
      <w:r>
        <w:rPr>
          <w:b/>
        </w:rPr>
        <w:t xml:space="preserve"> </w:t>
      </w:r>
      <w:r>
        <w:rPr>
          <w:b w:val="0"/>
          <w:b/>
        </w:rPr>
        <w:t xml:space="preserve">Lichtenthaler HK</w:t>
      </w:r>
      <w:r>
        <w:t xml:space="preserve">.</w:t>
      </w:r>
      <w:r>
        <w:t xml:space="preserve"> </w:t>
      </w:r>
      <w:r>
        <w:rPr>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
        </w:rPr>
        <w:t xml:space="preserve">Tree Physiol</w:t>
      </w:r>
      <w:r>
        <w:t xml:space="preserve"> </w:t>
      </w:r>
      <w:r>
        <w:rPr>
          <w:b/>
        </w:rPr>
        <w:t xml:space="preserve">27</w:t>
      </w:r>
      <w:r>
        <w:t xml:space="preserve">: 1207–1215.</w:t>
      </w:r>
    </w:p>
    <w:bookmarkEnd w:id="217"/>
    <w:bookmarkStart w:id="218" w:name="Xb12a2d6ad8a7c5e53af43dda2ab6734e641a0dd"/>
    <w:p>
      <w:pPr>
        <w:pStyle w:val="Bibliography"/>
      </w:pPr>
      <w:r>
        <w:rPr>
          <w:b w:val="0"/>
          <w:b/>
        </w:rPr>
        <w:t xml:space="preserve">Van Wittenberghe S</w:t>
      </w:r>
      <w:r>
        <w:rPr>
          <w:b/>
        </w:rPr>
        <w:t xml:space="preserve">,</w:t>
      </w:r>
      <w:r>
        <w:rPr>
          <w:b/>
        </w:rPr>
        <w:t xml:space="preserve"> </w:t>
      </w:r>
      <w:r>
        <w:rPr>
          <w:b w:val="0"/>
          <w:b/>
        </w:rPr>
        <w:t xml:space="preserve">Adriaenssens S</w:t>
      </w:r>
      <w:r>
        <w:rPr>
          <w:b/>
        </w:rPr>
        <w:t xml:space="preserve">,</w:t>
      </w:r>
      <w:r>
        <w:rPr>
          <w:b/>
        </w:rPr>
        <w:t xml:space="preserve"> </w:t>
      </w:r>
      <w:r>
        <w:rPr>
          <w:b w:val="0"/>
          <w:b/>
        </w:rPr>
        <w:t xml:space="preserve">Staelens J</w:t>
      </w:r>
      <w:r>
        <w:rPr>
          <w:b/>
        </w:rPr>
        <w:t xml:space="preserve">,</w:t>
      </w:r>
      <w:r>
        <w:rPr>
          <w:b/>
        </w:rPr>
        <w:t xml:space="preserve"> </w:t>
      </w:r>
      <w:r>
        <w:rPr>
          <w:b w:val="0"/>
          <w:b/>
        </w:rPr>
        <w:t xml:space="preserve">Verheyen K</w:t>
      </w:r>
      <w:r>
        <w:rPr>
          <w:b/>
        </w:rPr>
        <w:t xml:space="preserve">,</w:t>
      </w:r>
      <w:r>
        <w:rPr>
          <w:b/>
        </w:rPr>
        <w:t xml:space="preserve"> </w:t>
      </w:r>
      <w:r>
        <w:rPr>
          <w:b w:val="0"/>
          <w:b/>
        </w:rPr>
        <w:t xml:space="preserve">Samson R</w:t>
      </w:r>
      <w:r>
        <w:t xml:space="preserve">.</w:t>
      </w:r>
      <w:r>
        <w:t xml:space="preserve"> </w:t>
      </w:r>
      <w:r>
        <w:rPr>
          <w:b/>
        </w:rPr>
        <w:t xml:space="preserve">2012</w:t>
      </w:r>
      <w:r>
        <w:t xml:space="preserve">. Variability of stomatal conductance, leaf anatomy, and seasonal leaf wettability of young and adult European beech leaves along a vertical canopy gradient.</w:t>
      </w:r>
      <w:r>
        <w:t xml:space="preserve"> </w:t>
      </w:r>
      <w:r>
        <w:rPr>
          <w:i/>
        </w:rPr>
        <w:t xml:space="preserve">Trees</w:t>
      </w:r>
      <w:r>
        <w:t xml:space="preserve"> </w:t>
      </w:r>
      <w:r>
        <w:rPr>
          <w:b/>
        </w:rPr>
        <w:t xml:space="preserve">26</w:t>
      </w:r>
      <w:r>
        <w:t xml:space="preserve">: 1427–1438.</w:t>
      </w:r>
    </w:p>
    <w:bookmarkEnd w:id="218"/>
    <w:bookmarkStart w:id="219" w:name="ref-vitasseEarlierLeafoutRather2014"/>
    <w:p>
      <w:pPr>
        <w:pStyle w:val="Bibliography"/>
      </w:pPr>
      <w:r>
        <w:rPr>
          <w:b w:val="0"/>
          <w:b/>
        </w:rPr>
        <w:t xml:space="preserve">Vitasse Y</w:t>
      </w:r>
      <w:r>
        <w:rPr>
          <w:b/>
        </w:rPr>
        <w:t xml:space="preserve">,</w:t>
      </w:r>
      <w:r>
        <w:rPr>
          <w:b/>
        </w:rPr>
        <w:t xml:space="preserve"> </w:t>
      </w:r>
      <w:r>
        <w:rPr>
          <w:b w:val="0"/>
          <w:b/>
        </w:rPr>
        <w:t xml:space="preserve">Lenz A</w:t>
      </w:r>
      <w:r>
        <w:rPr>
          <w:b/>
        </w:rPr>
        <w:t xml:space="preserve">,</w:t>
      </w:r>
      <w:r>
        <w:rPr>
          <w:b/>
        </w:rPr>
        <w:t xml:space="preserve"> </w:t>
      </w:r>
      <w:r>
        <w:rPr>
          <w:b w:val="0"/>
          <w:b/>
        </w:rPr>
        <w:t xml:space="preserve">Hoch G</w:t>
      </w:r>
      <w:r>
        <w:rPr>
          <w:b/>
        </w:rPr>
        <w:t xml:space="preserve">,</w:t>
      </w:r>
      <w:r>
        <w:rPr>
          <w:b/>
        </w:rPr>
        <w:t xml:space="preserve"> </w:t>
      </w:r>
      <w:r>
        <w:rPr>
          <w:b w:val="0"/>
          <w:b/>
        </w:rPr>
        <w:t xml:space="preserve">Körner C</w:t>
      </w:r>
      <w:r>
        <w:t xml:space="preserve">.</w:t>
      </w:r>
      <w:r>
        <w:t xml:space="preserve"> </w:t>
      </w:r>
      <w:r>
        <w:rPr>
          <w:b/>
        </w:rPr>
        <w:t xml:space="preserve">2014</w:t>
      </w:r>
      <w:r>
        <w:t xml:space="preserve">. Earlier leaf-out rather than difference in freezing resistance puts juvenile trees at greater risk of damage than adult trees.</w:t>
      </w:r>
      <w:r>
        <w:t xml:space="preserve"> </w:t>
      </w:r>
      <w:r>
        <w:rPr>
          <w:i/>
        </w:rPr>
        <w:t xml:space="preserve">Journal of Ecology</w:t>
      </w:r>
      <w:r>
        <w:t xml:space="preserve"> </w:t>
      </w:r>
      <w:r>
        <w:rPr>
          <w:b/>
        </w:rPr>
        <w:t xml:space="preserve">102</w:t>
      </w:r>
      <w:r>
        <w:t xml:space="preserve">: 981–988.</w:t>
      </w:r>
    </w:p>
    <w:bookmarkEnd w:id="219"/>
    <w:bookmarkStart w:id="220" w:name="ref-vogelConvectiveCoolingLow1970"/>
    <w:p>
      <w:pPr>
        <w:pStyle w:val="Bibliography"/>
      </w:pPr>
      <w:r>
        <w:rPr>
          <w:b w:val="0"/>
          <w:b/>
        </w:rPr>
        <w:t xml:space="preserve">VOGEL S</w:t>
      </w:r>
      <w:r>
        <w:t xml:space="preserve">.</w:t>
      </w:r>
      <w:r>
        <w:t xml:space="preserve"> </w:t>
      </w:r>
      <w:r>
        <w:rPr>
          <w:b/>
        </w:rPr>
        <w:t xml:space="preserve">1970</w:t>
      </w:r>
      <w:r>
        <w:t xml:space="preserve">. Convective Cooling at Low Airspeeds and the Shapes of Broad Leaves.</w:t>
      </w:r>
      <w:r>
        <w:t xml:space="preserve"> </w:t>
      </w:r>
      <w:r>
        <w:rPr>
          <w:i/>
        </w:rPr>
        <w:t xml:space="preserve">Journal of Experimental Botany</w:t>
      </w:r>
      <w:r>
        <w:t xml:space="preserve"> </w:t>
      </w:r>
      <w:r>
        <w:rPr>
          <w:b/>
        </w:rPr>
        <w:t xml:space="preserve">21</w:t>
      </w:r>
      <w:r>
        <w:t xml:space="preserve">: 91–101.</w:t>
      </w:r>
    </w:p>
    <w:bookmarkEnd w:id="220"/>
    <w:bookmarkStart w:id="221"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21"/>
    <w:bookmarkStart w:id="222"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22"/>
    <w:bookmarkStart w:id="223"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23"/>
    <w:bookmarkStart w:id="224"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24"/>
    <w:bookmarkStart w:id="225" w:name="ref-wykaResponsesLeafStructure2012"/>
    <w:p>
      <w:pPr>
        <w:pStyle w:val="Bibliography"/>
      </w:pPr>
      <w:r>
        <w:rPr>
          <w:b w:val="0"/>
          <w:b/>
        </w:rPr>
        <w:t xml:space="preserve">Wyka TP</w:t>
      </w:r>
      <w:r>
        <w:rPr>
          <w:b/>
        </w:rPr>
        <w:t xml:space="preserve">,</w:t>
      </w:r>
      <w:r>
        <w:rPr>
          <w:b/>
        </w:rPr>
        <w:t xml:space="preserve"> </w:t>
      </w:r>
      <w:r>
        <w:rPr>
          <w:b w:val="0"/>
          <w:b/>
        </w:rPr>
        <w:t xml:space="preserve">Oleksyn J</w:t>
      </w:r>
      <w:r>
        <w:rPr>
          <w:b/>
        </w:rPr>
        <w:t xml:space="preserve">,</w:t>
      </w:r>
      <w:r>
        <w:rPr>
          <w:b/>
        </w:rPr>
        <w:t xml:space="preserve"> </w:t>
      </w:r>
      <w:r>
        <w:rPr>
          <w:b w:val="0"/>
          <w:b/>
        </w:rPr>
        <w:t xml:space="preserve">Żytkowiak R</w:t>
      </w:r>
      <w:r>
        <w:rPr>
          <w:b/>
        </w:rPr>
        <w:t xml:space="preserve">,</w:t>
      </w:r>
      <w:r>
        <w:rPr>
          <w:b/>
        </w:rPr>
        <w:t xml:space="preserve"> </w:t>
      </w:r>
      <w:r>
        <w:rPr>
          <w:b w:val="0"/>
          <w:b/>
        </w:rPr>
        <w:t xml:space="preserve">Karolewski P</w:t>
      </w:r>
      <w:r>
        <w:rPr>
          <w:b/>
        </w:rPr>
        <w:t xml:space="preserve">,</w:t>
      </w:r>
      <w:r>
        <w:rPr>
          <w:b/>
        </w:rPr>
        <w:t xml:space="preserve"> </w:t>
      </w:r>
      <w:r>
        <w:rPr>
          <w:b w:val="0"/>
          <w:b/>
        </w:rPr>
        <w:t xml:space="preserve">Jagodziński AM</w:t>
      </w:r>
      <w:r>
        <w:rPr>
          <w:b/>
        </w:rPr>
        <w:t xml:space="preserve">,</w:t>
      </w:r>
      <w:r>
        <w:rPr>
          <w:b/>
        </w:rPr>
        <w:t xml:space="preserve"> </w:t>
      </w:r>
      <w:r>
        <w:rPr>
          <w:b w:val="0"/>
          <w:b/>
        </w:rPr>
        <w:t xml:space="preserve">Reich PB</w:t>
      </w:r>
      <w:r>
        <w:t xml:space="preserve">.</w:t>
      </w:r>
      <w:r>
        <w:t xml:space="preserve"> </w:t>
      </w:r>
      <w:r>
        <w:rPr>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
        </w:rPr>
        <w:t xml:space="preserve">Oecologia</w:t>
      </w:r>
      <w:r>
        <w:t xml:space="preserve"> </w:t>
      </w:r>
      <w:r>
        <w:rPr>
          <w:b/>
        </w:rPr>
        <w:t xml:space="preserve">170</w:t>
      </w:r>
      <w:r>
        <w:t xml:space="preserve">: 11–24.</w:t>
      </w:r>
    </w:p>
    <w:bookmarkEnd w:id="225"/>
    <w:bookmarkStart w:id="226"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26"/>
    <w:bookmarkStart w:id="227"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27"/>
    <w:bookmarkStart w:id="228"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28"/>
    <w:bookmarkStart w:id="229"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29"/>
    <w:bookmarkStart w:id="230"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30"/>
    <w:bookmarkStart w:id="231"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31"/>
    <w:bookmarkStart w:id="232"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32"/>
    <w:bookmarkStart w:id="233"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33"/>
    <w:bookmarkStart w:id="234"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34"/>
    <w:bookmarkStart w:id="235"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35"/>
    <w:bookmarkEnd w:id="236"/>
    <w:bookmarkEnd w:id="237"/>
    <w:bookmarkEnd w:id="2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62" Target="media/rId62.png" /><Relationship Type="http://schemas.openxmlformats.org/officeDocument/2006/relationships/image" Id="rId22" Target="media/rId22.png" /><Relationship Type="http://schemas.openxmlformats.org/officeDocument/2006/relationships/image" Id="rId32" Target="media/rId32.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hyperlink" Id="rId61" Target="https://doi.org/10.1016/j.agrformet.2019.02.015" TargetMode="External" /><Relationship Type="http://schemas.openxmlformats.org/officeDocument/2006/relationships/hyperlink" Id="rId60" Target="https://doi.org/10.1016/j.rse.2013.05.021" TargetMode="External" /><Relationship Type="http://schemas.openxmlformats.org/officeDocument/2006/relationships/hyperlink" Id="rId59" Target="https://doi.org/10.1016/j.rse.2014.01.028" TargetMode="External" /><Relationship Type="http://schemas.openxmlformats.org/officeDocument/2006/relationships/hyperlink" Id="rId46"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0" Target="https://github.com/EcoClimLab/vertical-thermal-review/issues/29" TargetMode="External" /><Relationship Type="http://schemas.openxmlformats.org/officeDocument/2006/relationships/hyperlink" Id="rId63"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4" Target="https://github.com/EcoClimLab/vertical-thermal-review/issues/8"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1" Target="https://doi.org/10.1016/j.agrformet.2019.02.015" TargetMode="External" /><Relationship Type="http://schemas.openxmlformats.org/officeDocument/2006/relationships/hyperlink" Id="rId60" Target="https://doi.org/10.1016/j.rse.2013.05.021" TargetMode="External" /><Relationship Type="http://schemas.openxmlformats.org/officeDocument/2006/relationships/hyperlink" Id="rId59" Target="https://doi.org/10.1016/j.rse.2014.01.028" TargetMode="External" /><Relationship Type="http://schemas.openxmlformats.org/officeDocument/2006/relationships/hyperlink" Id="rId46"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0" Target="https://github.com/EcoClimLab/vertical-thermal-review/issues/29" TargetMode="External" /><Relationship Type="http://schemas.openxmlformats.org/officeDocument/2006/relationships/hyperlink" Id="rId63"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4" Target="https://github.com/EcoClimLab/vertical-thermal-review/issues/8"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2021-07-09T10:15:40Z</dcterms:created>
  <dcterms:modified xsi:type="dcterms:W3CDTF">2021-07-09T10:15:40Z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@kafutiFoliarWoodTraits2020; @vanwittenbergheVariabilityStomatalConductance2012a; @roberts_stomatal_1990; @dangProfilesPhotosyntheticallyActive1997; @marencoLeafTraitPlasticity2017; @ambroseEffectsHeightTreetop2010; @zweifelMiddayStomatalClosure2002; @slot_photosynthetic_2019; @hernandezSimilarTemperatureDependence2020; @urbanInductionPhotosynthesisImportance2007;Carter and Cavaleri 2018; @martin_boundary_1999; @mau_temperate_2018; @kosugiSeasonalFluctuationsTemperature2006; @niinemetsVariabilityLeafMorphology2015; @bachofenLightVPDGradients2020; Hamerlynck and Knapp 1994; @cobleHowVerticalPatterns2016; @wykaResponsesLeafStructure2012; @rijkersEffectTreeHeight2000a; Ishida et al. 1999; @weerasingheCanopyPositionAffects2014; @scartazzaInvestigatingEuropeanBeech2016; @millerOnlySunlitLeaves2021; Harris and Medina 2013; @legnerWithincanopyVariationPhotosynthetic2014; @kitaoCanopyNitrogenDistribution2018; @fauset_differences_2018; @rey-sanchez_spatial_2016; @mullerEvidenceEfficientNonevaporative2021; @curtis_intracanopy_2019; @meirLeafRespirationTwo2001; @turnbullScalingFoliarRespiration2003; @arakiVerticalSeasonalVariations2017; @bolstad_foliar_1999; @kenzoHeightrelatedChangesLeaf2015; @harleyEffectsLightTemperature1996;@xuSeasonalVariationTemperature2006; @harleyEnvironmentalControlsIsoprene1997; @niinemetsHowLightTemperature2015; @sharkeyFutureIsopreneEmission2014b; @sharkeyFutureIsopreneEmission2014; @simpragaVerticalCanopyGradient2013; @athertonSpatialVariationLeaf2017</vt:lpwstr>
  </property>
  <property fmtid="{D5CDD505-2E9C-101B-9397-08002B2CF9AE}" pid="5" name="output">
    <vt:lpwstr>word_document</vt:lpwstr>
  </property>
</Properties>
</file>